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159" w:rsidRDefault="009D7159" w:rsidP="009D7159">
      <w:pPr>
        <w:spacing w:before="380" w:after="140" w:line="288" w:lineRule="auto"/>
        <w:jc w:val="center"/>
        <w:outlineLvl w:val="0"/>
      </w:pPr>
      <w:bookmarkStart w:id="0" w:name="heading_9"/>
      <w:r>
        <w:rPr>
          <w:rFonts w:ascii="Arial" w:eastAsia="等线" w:hAnsi="Arial" w:cs="Arial"/>
          <w:b/>
          <w:sz w:val="36"/>
        </w:rPr>
        <w:t>福建省测试技术研究所景观提升项目</w:t>
      </w:r>
      <w:bookmarkStart w:id="1" w:name="heading_10"/>
      <w:bookmarkEnd w:id="0"/>
      <w:r w:rsidRPr="006D2B0C">
        <w:rPr>
          <w:rFonts w:ascii="Arial" w:eastAsia="等线" w:hAnsi="Arial" w:cs="Arial"/>
          <w:b/>
          <w:sz w:val="36"/>
        </w:rPr>
        <w:t>公开招标文件</w:t>
      </w:r>
      <w:bookmarkEnd w:id="1"/>
    </w:p>
    <w:p w:rsidR="009D7159" w:rsidRDefault="009D7159" w:rsidP="009D7159">
      <w:pPr>
        <w:spacing w:before="120" w:after="120" w:line="288" w:lineRule="auto"/>
        <w:jc w:val="left"/>
        <w:rPr>
          <w:rFonts w:eastAsia="等线"/>
        </w:rPr>
      </w:pPr>
      <w:r>
        <w:rPr>
          <w:rFonts w:ascii="Arial" w:eastAsia="等线" w:hAnsi="Arial" w:cs="Arial"/>
          <w:sz w:val="22"/>
        </w:rPr>
        <w:t>项目编号：</w:t>
      </w:r>
      <w:r>
        <w:rPr>
          <w:rFonts w:ascii="Arial" w:eastAsia="等线" w:hAnsi="Arial" w:cs="Arial" w:hint="eastAsia"/>
          <w:sz w:val="22"/>
        </w:rPr>
        <w:t>KFB202</w:t>
      </w:r>
      <w:bookmarkStart w:id="2" w:name="_GoBack"/>
      <w:bookmarkEnd w:id="2"/>
      <w:r>
        <w:rPr>
          <w:rFonts w:ascii="Arial" w:eastAsia="等线" w:hAnsi="Arial" w:cs="Arial" w:hint="eastAsia"/>
          <w:sz w:val="22"/>
        </w:rPr>
        <w:t>604004</w:t>
      </w:r>
    </w:p>
    <w:p w:rsidR="009D7159" w:rsidRDefault="009D7159" w:rsidP="009D7159">
      <w:pPr>
        <w:spacing w:before="120" w:after="120" w:line="288" w:lineRule="auto"/>
        <w:jc w:val="left"/>
      </w:pPr>
      <w:r>
        <w:rPr>
          <w:rFonts w:ascii="Arial" w:eastAsia="等线" w:hAnsi="Arial" w:cs="Arial"/>
          <w:sz w:val="22"/>
        </w:rPr>
        <w:t>采购单位：福建省测试技术研究所</w:t>
      </w:r>
    </w:p>
    <w:p w:rsidR="009D7159" w:rsidRDefault="009D7159" w:rsidP="009D7159">
      <w:pPr>
        <w:spacing w:before="320" w:after="120" w:line="288" w:lineRule="auto"/>
        <w:jc w:val="left"/>
        <w:outlineLvl w:val="1"/>
      </w:pPr>
      <w:bookmarkStart w:id="3" w:name="heading_11"/>
      <w:r>
        <w:rPr>
          <w:rFonts w:ascii="Arial" w:eastAsia="等线" w:hAnsi="Arial" w:cs="Arial"/>
          <w:b/>
          <w:sz w:val="32"/>
        </w:rPr>
        <w:t>第一章</w:t>
      </w:r>
      <w:r>
        <w:rPr>
          <w:rFonts w:ascii="Arial" w:eastAsia="等线" w:hAnsi="Arial" w:cs="Arial"/>
          <w:b/>
          <w:sz w:val="32"/>
        </w:rPr>
        <w:t xml:space="preserve"> </w:t>
      </w:r>
      <w:r>
        <w:rPr>
          <w:rFonts w:ascii="Arial" w:eastAsia="等线" w:hAnsi="Arial" w:cs="Arial"/>
          <w:b/>
          <w:sz w:val="32"/>
        </w:rPr>
        <w:t>投标邀请</w:t>
      </w:r>
      <w:bookmarkEnd w:id="3"/>
    </w:p>
    <w:p w:rsidR="009D7159" w:rsidRDefault="009D7159" w:rsidP="009D7159">
      <w:pPr>
        <w:spacing w:before="120" w:after="120" w:line="288" w:lineRule="auto"/>
        <w:jc w:val="left"/>
      </w:pPr>
      <w:r>
        <w:rPr>
          <w:rFonts w:ascii="Arial" w:eastAsia="等线" w:hAnsi="Arial" w:cs="Arial"/>
          <w:sz w:val="22"/>
        </w:rPr>
        <w:t>（同本文件前附公开招标公告全部内容）</w:t>
      </w:r>
    </w:p>
    <w:p w:rsidR="009D7159" w:rsidRDefault="009D7159" w:rsidP="009D7159">
      <w:pPr>
        <w:spacing w:before="320" w:after="120" w:line="288" w:lineRule="auto"/>
        <w:jc w:val="left"/>
        <w:outlineLvl w:val="1"/>
      </w:pPr>
      <w:bookmarkStart w:id="4" w:name="heading_12"/>
      <w:r>
        <w:rPr>
          <w:rFonts w:ascii="Arial" w:eastAsia="等线" w:hAnsi="Arial" w:cs="Arial"/>
          <w:b/>
          <w:sz w:val="32"/>
        </w:rPr>
        <w:t>第二章</w:t>
      </w:r>
      <w:r>
        <w:rPr>
          <w:rFonts w:ascii="Arial" w:eastAsia="等线" w:hAnsi="Arial" w:cs="Arial"/>
          <w:b/>
          <w:sz w:val="32"/>
        </w:rPr>
        <w:t xml:space="preserve"> </w:t>
      </w:r>
      <w:r>
        <w:rPr>
          <w:rFonts w:ascii="Arial" w:eastAsia="等线" w:hAnsi="Arial" w:cs="Arial"/>
          <w:b/>
          <w:sz w:val="32"/>
        </w:rPr>
        <w:t>投标须知前附表</w:t>
      </w:r>
      <w:bookmarkEnd w:id="4"/>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767"/>
        <w:gridCol w:w="7513"/>
      </w:tblGrid>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序号</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内容</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1</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项目：景观提升工程；工期：</w:t>
            </w:r>
            <w:r>
              <w:rPr>
                <w:rFonts w:ascii="Arial" w:eastAsia="等线" w:hAnsi="Arial" w:cs="Arial"/>
                <w:sz w:val="22"/>
              </w:rPr>
              <w:t xml:space="preserve">15 </w:t>
            </w:r>
            <w:r>
              <w:rPr>
                <w:rFonts w:ascii="Arial" w:eastAsia="等线" w:hAnsi="Arial" w:cs="Arial"/>
                <w:sz w:val="22"/>
              </w:rPr>
              <w:t>日历天；限价：</w:t>
            </w:r>
            <w:r>
              <w:rPr>
                <w:rFonts w:ascii="Arial" w:eastAsia="等线" w:hAnsi="Arial" w:cs="Arial"/>
                <w:sz w:val="22"/>
              </w:rPr>
              <w:t xml:space="preserve">35000 </w:t>
            </w:r>
            <w:r>
              <w:rPr>
                <w:rFonts w:ascii="Arial" w:eastAsia="等线" w:hAnsi="Arial" w:cs="Arial"/>
                <w:sz w:val="22"/>
              </w:rPr>
              <w:t>元</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2</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资质：园林绿化相关经营范围</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3</w:t>
            </w:r>
          </w:p>
        </w:tc>
        <w:tc>
          <w:tcPr>
            <w:tcW w:w="7513" w:type="dxa"/>
            <w:tcMar>
              <w:top w:w="60" w:type="dxa"/>
              <w:left w:w="120" w:type="dxa"/>
              <w:bottom w:w="30" w:type="dxa"/>
              <w:right w:w="120" w:type="dxa"/>
            </w:tcMar>
          </w:tcPr>
          <w:p w:rsidR="009D7159" w:rsidRDefault="009D7159" w:rsidP="004E26DB">
            <w:pPr>
              <w:spacing w:before="120" w:after="120" w:line="288" w:lineRule="auto"/>
              <w:jc w:val="left"/>
              <w:rPr>
                <w:rFonts w:eastAsia="等线"/>
              </w:rPr>
            </w:pPr>
            <w:r>
              <w:rPr>
                <w:rFonts w:ascii="Arial" w:eastAsia="等线" w:hAnsi="Arial" w:cs="Arial"/>
                <w:sz w:val="22"/>
              </w:rPr>
              <w:t>投标文件：正</w:t>
            </w:r>
            <w:r>
              <w:rPr>
                <w:rFonts w:ascii="Arial" w:eastAsia="等线" w:hAnsi="Arial" w:cs="Arial" w:hint="eastAsia"/>
                <w:sz w:val="22"/>
              </w:rPr>
              <w:t>、副本各</w:t>
            </w:r>
            <w:r>
              <w:rPr>
                <w:rFonts w:ascii="Arial" w:eastAsia="等线" w:hAnsi="Arial" w:cs="Arial"/>
                <w:sz w:val="22"/>
              </w:rPr>
              <w:t xml:space="preserve"> 1 </w:t>
            </w:r>
            <w:r>
              <w:rPr>
                <w:rFonts w:ascii="Arial" w:eastAsia="等线" w:hAnsi="Arial" w:cs="Arial"/>
                <w:sz w:val="22"/>
              </w:rPr>
              <w:t>份</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4</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报价：总价包干，含人工、材料、机械、运输、养护、垃圾清运、税费等</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5</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质保养护：竣工验收后养护期</w:t>
            </w:r>
            <w:r>
              <w:rPr>
                <w:rFonts w:ascii="Arial" w:eastAsia="等线" w:hAnsi="Arial" w:cs="Arial"/>
                <w:sz w:val="22"/>
              </w:rPr>
              <w:t xml:space="preserve"> 3 </w:t>
            </w:r>
            <w:r>
              <w:rPr>
                <w:rFonts w:ascii="Arial" w:eastAsia="等线" w:hAnsi="Arial" w:cs="Arial"/>
                <w:sz w:val="22"/>
              </w:rPr>
              <w:t>个月</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6</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评标办法：综合评分法</w:t>
            </w:r>
          </w:p>
        </w:tc>
      </w:tr>
      <w:tr w:rsidR="009D7159" w:rsidTr="004E26DB">
        <w:tc>
          <w:tcPr>
            <w:tcW w:w="767"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7</w:t>
            </w:r>
          </w:p>
        </w:tc>
        <w:tc>
          <w:tcPr>
            <w:tcW w:w="751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不收取投标保证金、履约保证金</w:t>
            </w:r>
          </w:p>
        </w:tc>
      </w:tr>
    </w:tbl>
    <w:p w:rsidR="009D7159" w:rsidRDefault="009D7159" w:rsidP="009D7159">
      <w:pPr>
        <w:spacing w:before="320" w:after="120" w:line="288" w:lineRule="auto"/>
        <w:jc w:val="left"/>
        <w:outlineLvl w:val="1"/>
      </w:pPr>
      <w:bookmarkStart w:id="5" w:name="heading_13"/>
      <w:r>
        <w:rPr>
          <w:rFonts w:ascii="Arial" w:eastAsia="等线" w:hAnsi="Arial" w:cs="Arial"/>
          <w:b/>
          <w:sz w:val="32"/>
        </w:rPr>
        <w:t>第三章</w:t>
      </w:r>
      <w:r>
        <w:rPr>
          <w:rFonts w:ascii="Arial" w:eastAsia="等线" w:hAnsi="Arial" w:cs="Arial"/>
          <w:b/>
          <w:sz w:val="32"/>
        </w:rPr>
        <w:t xml:space="preserve"> </w:t>
      </w:r>
      <w:r>
        <w:rPr>
          <w:rFonts w:ascii="Arial" w:eastAsia="等线" w:hAnsi="Arial" w:cs="Arial"/>
          <w:b/>
          <w:sz w:val="32"/>
        </w:rPr>
        <w:t>投标须知正文</w:t>
      </w:r>
      <w:bookmarkEnd w:id="5"/>
    </w:p>
    <w:p w:rsidR="009D7159" w:rsidRDefault="009D7159" w:rsidP="009D7159">
      <w:pPr>
        <w:spacing w:before="120" w:after="120" w:line="288" w:lineRule="auto"/>
        <w:jc w:val="left"/>
      </w:pPr>
      <w:r>
        <w:rPr>
          <w:rFonts w:ascii="Arial" w:eastAsia="等线" w:hAnsi="Arial" w:cs="Arial"/>
          <w:sz w:val="22"/>
        </w:rPr>
        <w:t>（标准通用条款，含踏勘、投标、开标、评标、合同签订等，具体如下）</w:t>
      </w:r>
    </w:p>
    <w:p w:rsidR="009D7159" w:rsidRDefault="009D7159" w:rsidP="009D7159">
      <w:pPr>
        <w:spacing w:before="120" w:after="120" w:line="288" w:lineRule="auto"/>
        <w:jc w:val="left"/>
      </w:pPr>
      <w:r>
        <w:rPr>
          <w:rFonts w:ascii="Arial" w:eastAsia="等线" w:hAnsi="Arial" w:cs="Arial"/>
          <w:sz w:val="22"/>
        </w:rPr>
        <w:t>一、总则</w:t>
      </w:r>
    </w:p>
    <w:p w:rsidR="009D7159" w:rsidRDefault="009D7159" w:rsidP="009D7159">
      <w:pPr>
        <w:spacing w:before="120" w:after="120" w:line="288" w:lineRule="auto"/>
        <w:jc w:val="left"/>
      </w:pPr>
      <w:r>
        <w:rPr>
          <w:rFonts w:ascii="Arial" w:eastAsia="等线" w:hAnsi="Arial" w:cs="Arial"/>
          <w:sz w:val="22"/>
        </w:rPr>
        <w:t xml:space="preserve">1. </w:t>
      </w:r>
      <w:r>
        <w:rPr>
          <w:rFonts w:ascii="Arial" w:eastAsia="等线" w:hAnsi="Arial" w:cs="Arial"/>
          <w:sz w:val="22"/>
        </w:rPr>
        <w:t>适用范围：本采购文件适用于福建省测试技术研究所景观提升项目的全部采购活动。</w:t>
      </w:r>
    </w:p>
    <w:p w:rsidR="009D7159" w:rsidRDefault="009D7159" w:rsidP="009D7159">
      <w:pPr>
        <w:spacing w:before="120" w:after="120" w:line="288" w:lineRule="auto"/>
        <w:jc w:val="left"/>
      </w:pPr>
      <w:r>
        <w:rPr>
          <w:rFonts w:ascii="Arial" w:eastAsia="等线" w:hAnsi="Arial" w:cs="Arial"/>
          <w:sz w:val="22"/>
        </w:rPr>
        <w:t xml:space="preserve">2. </w:t>
      </w:r>
      <w:r>
        <w:rPr>
          <w:rFonts w:ascii="Arial" w:eastAsia="等线" w:hAnsi="Arial" w:cs="Arial"/>
          <w:sz w:val="22"/>
        </w:rPr>
        <w:t>定义：采购人、供应商、服务标的、成交供应商按本文件约定执行。</w:t>
      </w:r>
    </w:p>
    <w:p w:rsidR="009D7159" w:rsidRDefault="009D7159" w:rsidP="009D7159">
      <w:pPr>
        <w:spacing w:before="120" w:after="120" w:line="288" w:lineRule="auto"/>
        <w:jc w:val="left"/>
      </w:pPr>
      <w:r>
        <w:rPr>
          <w:rFonts w:ascii="Arial" w:eastAsia="等线" w:hAnsi="Arial" w:cs="Arial"/>
          <w:sz w:val="22"/>
        </w:rPr>
        <w:t xml:space="preserve">3. </w:t>
      </w:r>
      <w:r>
        <w:rPr>
          <w:rFonts w:ascii="Arial" w:eastAsia="等线" w:hAnsi="Arial" w:cs="Arial"/>
          <w:sz w:val="22"/>
        </w:rPr>
        <w:t>投标费用：供应商自行承担投标相关全部费用。</w:t>
      </w:r>
    </w:p>
    <w:p w:rsidR="009D7159" w:rsidRDefault="009D7159" w:rsidP="009D7159">
      <w:pPr>
        <w:spacing w:before="120" w:after="120" w:line="288" w:lineRule="auto"/>
        <w:jc w:val="left"/>
      </w:pPr>
      <w:r>
        <w:rPr>
          <w:rFonts w:ascii="Arial" w:eastAsia="等线" w:hAnsi="Arial" w:cs="Arial"/>
          <w:sz w:val="22"/>
        </w:rPr>
        <w:t xml:space="preserve">4. </w:t>
      </w:r>
      <w:r>
        <w:rPr>
          <w:rFonts w:ascii="Arial" w:eastAsia="等线" w:hAnsi="Arial" w:cs="Arial"/>
          <w:sz w:val="22"/>
        </w:rPr>
        <w:t>现场踏勘：供应商必须踏勘现场并签署踏勘确认函。</w:t>
      </w:r>
    </w:p>
    <w:p w:rsidR="009D7159" w:rsidRDefault="009D7159" w:rsidP="009D7159">
      <w:pPr>
        <w:spacing w:before="120" w:after="120" w:line="288" w:lineRule="auto"/>
        <w:jc w:val="left"/>
      </w:pPr>
      <w:r>
        <w:rPr>
          <w:rFonts w:ascii="Arial" w:eastAsia="等线" w:hAnsi="Arial" w:cs="Arial"/>
          <w:sz w:val="22"/>
        </w:rPr>
        <w:lastRenderedPageBreak/>
        <w:t>二、合格供应商</w:t>
      </w:r>
    </w:p>
    <w:p w:rsidR="009D7159" w:rsidRDefault="009D7159" w:rsidP="009D7159">
      <w:pPr>
        <w:spacing w:before="120" w:after="120" w:line="288" w:lineRule="auto"/>
        <w:jc w:val="left"/>
      </w:pPr>
      <w:r>
        <w:rPr>
          <w:rFonts w:ascii="Arial" w:eastAsia="等线" w:hAnsi="Arial" w:cs="Arial"/>
          <w:sz w:val="22"/>
        </w:rPr>
        <w:t>满足资格要求，资料真实有效，无失信记录，不接受联合体、不允许分包转包。</w:t>
      </w:r>
    </w:p>
    <w:p w:rsidR="009D7159" w:rsidRDefault="009D7159" w:rsidP="009D7159">
      <w:pPr>
        <w:spacing w:before="120" w:after="120" w:line="288" w:lineRule="auto"/>
        <w:jc w:val="left"/>
      </w:pPr>
      <w:r>
        <w:rPr>
          <w:rFonts w:ascii="Arial" w:eastAsia="等线" w:hAnsi="Arial" w:cs="Arial"/>
          <w:sz w:val="22"/>
        </w:rPr>
        <w:t>三、招标文件</w:t>
      </w:r>
    </w:p>
    <w:p w:rsidR="009D7159" w:rsidRDefault="009D7159" w:rsidP="009D7159">
      <w:pPr>
        <w:spacing w:before="120" w:after="120" w:line="288" w:lineRule="auto"/>
        <w:jc w:val="left"/>
      </w:pPr>
      <w:r>
        <w:rPr>
          <w:rFonts w:ascii="Arial" w:eastAsia="等线" w:hAnsi="Arial" w:cs="Arial"/>
          <w:sz w:val="22"/>
        </w:rPr>
        <w:t>由招标邀请、须知、技术要求、评标办法、合同、投标文件格式组成，采购人可澄清修改。</w:t>
      </w:r>
    </w:p>
    <w:p w:rsidR="009D7159" w:rsidRDefault="009D7159" w:rsidP="009D7159">
      <w:pPr>
        <w:spacing w:before="120" w:after="120" w:line="288" w:lineRule="auto"/>
        <w:jc w:val="left"/>
      </w:pPr>
      <w:r>
        <w:rPr>
          <w:rFonts w:ascii="Arial" w:eastAsia="等线" w:hAnsi="Arial" w:cs="Arial"/>
          <w:sz w:val="22"/>
        </w:rPr>
        <w:t>四、投标文件的编写</w:t>
      </w:r>
    </w:p>
    <w:p w:rsidR="009D7159" w:rsidRDefault="009D7159" w:rsidP="009D7159">
      <w:pPr>
        <w:spacing w:before="120" w:after="120" w:line="288" w:lineRule="auto"/>
        <w:jc w:val="left"/>
      </w:pPr>
      <w:r>
        <w:rPr>
          <w:rFonts w:ascii="Arial" w:eastAsia="等线" w:hAnsi="Arial" w:cs="Arial"/>
          <w:sz w:val="22"/>
        </w:rPr>
        <w:t>按格式编制，中文、人民币、单一报价、签字盖章，密封提交。</w:t>
      </w:r>
    </w:p>
    <w:p w:rsidR="009D7159" w:rsidRDefault="009D7159" w:rsidP="009D7159">
      <w:pPr>
        <w:spacing w:before="120" w:after="120" w:line="288" w:lineRule="auto"/>
        <w:jc w:val="left"/>
      </w:pPr>
      <w:r>
        <w:rPr>
          <w:rFonts w:ascii="Arial" w:eastAsia="等线" w:hAnsi="Arial" w:cs="Arial"/>
          <w:sz w:val="22"/>
        </w:rPr>
        <w:t>五、投标保证金</w:t>
      </w:r>
    </w:p>
    <w:p w:rsidR="009D7159" w:rsidRDefault="009D7159" w:rsidP="009D7159">
      <w:pPr>
        <w:spacing w:before="120" w:after="120" w:line="288" w:lineRule="auto"/>
        <w:jc w:val="left"/>
      </w:pPr>
      <w:r>
        <w:rPr>
          <w:rFonts w:ascii="Arial" w:eastAsia="等线" w:hAnsi="Arial" w:cs="Arial"/>
          <w:sz w:val="22"/>
        </w:rPr>
        <w:t>本项目不收取。</w:t>
      </w:r>
    </w:p>
    <w:p w:rsidR="009D7159" w:rsidRDefault="009D7159" w:rsidP="009D7159">
      <w:pPr>
        <w:spacing w:before="120" w:after="120" w:line="288" w:lineRule="auto"/>
        <w:jc w:val="left"/>
      </w:pPr>
      <w:r>
        <w:rPr>
          <w:rFonts w:ascii="Arial" w:eastAsia="等线" w:hAnsi="Arial" w:cs="Arial"/>
          <w:sz w:val="22"/>
        </w:rPr>
        <w:t>六、投标文件的提交</w:t>
      </w:r>
    </w:p>
    <w:p w:rsidR="009D7159" w:rsidRDefault="009D7159" w:rsidP="009D7159">
      <w:pPr>
        <w:spacing w:before="120" w:after="120" w:line="288" w:lineRule="auto"/>
        <w:jc w:val="left"/>
      </w:pPr>
      <w:r>
        <w:rPr>
          <w:rFonts w:ascii="Arial" w:eastAsia="等线" w:hAnsi="Arial" w:cs="Arial"/>
          <w:sz w:val="22"/>
        </w:rPr>
        <w:t>截止时间前送达指定地点，逾期拒收。</w:t>
      </w:r>
    </w:p>
    <w:p w:rsidR="009D7159" w:rsidRDefault="009D7159" w:rsidP="009D7159">
      <w:pPr>
        <w:spacing w:before="120" w:after="120" w:line="288" w:lineRule="auto"/>
        <w:jc w:val="left"/>
      </w:pPr>
      <w:r>
        <w:rPr>
          <w:rFonts w:ascii="Arial" w:eastAsia="等线" w:hAnsi="Arial" w:cs="Arial"/>
          <w:sz w:val="22"/>
        </w:rPr>
        <w:t>七、开标</w:t>
      </w:r>
    </w:p>
    <w:p w:rsidR="009D7159" w:rsidRDefault="009D7159" w:rsidP="009D7159">
      <w:pPr>
        <w:spacing w:before="120" w:after="120" w:line="288" w:lineRule="auto"/>
        <w:jc w:val="left"/>
      </w:pPr>
      <w:r>
        <w:rPr>
          <w:rFonts w:ascii="Arial" w:eastAsia="等线" w:hAnsi="Arial" w:cs="Arial"/>
          <w:sz w:val="22"/>
        </w:rPr>
        <w:t>按时公开开标，不合格文件当场认定无效。</w:t>
      </w:r>
    </w:p>
    <w:p w:rsidR="009D7159" w:rsidRDefault="009D7159" w:rsidP="009D7159">
      <w:pPr>
        <w:spacing w:before="120" w:after="120" w:line="288" w:lineRule="auto"/>
        <w:jc w:val="left"/>
      </w:pPr>
      <w:r>
        <w:rPr>
          <w:rFonts w:ascii="Arial" w:eastAsia="等线" w:hAnsi="Arial" w:cs="Arial"/>
          <w:sz w:val="22"/>
        </w:rPr>
        <w:t>八、评标</w:t>
      </w:r>
    </w:p>
    <w:p w:rsidR="009D7159" w:rsidRDefault="009D7159" w:rsidP="009D7159">
      <w:pPr>
        <w:spacing w:before="120" w:after="120" w:line="288" w:lineRule="auto"/>
        <w:jc w:val="left"/>
      </w:pPr>
      <w:r>
        <w:rPr>
          <w:rFonts w:ascii="Arial" w:eastAsia="等线" w:hAnsi="Arial" w:cs="Arial"/>
          <w:sz w:val="22"/>
        </w:rPr>
        <w:t>评标委员会</w:t>
      </w:r>
      <w:r>
        <w:rPr>
          <w:rFonts w:ascii="Arial" w:eastAsia="等线" w:hAnsi="Arial" w:cs="Arial"/>
          <w:sz w:val="22"/>
        </w:rPr>
        <w:t>3</w:t>
      </w:r>
      <w:r>
        <w:rPr>
          <w:rFonts w:ascii="Arial" w:eastAsia="等线" w:hAnsi="Arial" w:cs="Arial"/>
          <w:sz w:val="22"/>
        </w:rPr>
        <w:t>人及以上单数，按资格审查、符合性审查、详细评审进行，综合评分。</w:t>
      </w:r>
    </w:p>
    <w:p w:rsidR="009D7159" w:rsidRDefault="009D7159" w:rsidP="009D7159">
      <w:pPr>
        <w:spacing w:before="120" w:after="120" w:line="288" w:lineRule="auto"/>
        <w:jc w:val="left"/>
      </w:pPr>
      <w:r>
        <w:rPr>
          <w:rFonts w:ascii="Arial" w:eastAsia="等线" w:hAnsi="Arial" w:cs="Arial"/>
          <w:sz w:val="22"/>
        </w:rPr>
        <w:t>九、成交与合同</w:t>
      </w:r>
    </w:p>
    <w:p w:rsidR="009D7159" w:rsidRDefault="009D7159" w:rsidP="009D7159">
      <w:pPr>
        <w:spacing w:before="120" w:after="120" w:line="288" w:lineRule="auto"/>
        <w:jc w:val="left"/>
      </w:pPr>
      <w:r>
        <w:rPr>
          <w:rFonts w:ascii="Arial" w:eastAsia="等线" w:hAnsi="Arial" w:cs="Arial"/>
          <w:sz w:val="22"/>
        </w:rPr>
        <w:t>公示后发成交通知书，</w:t>
      </w:r>
      <w:r>
        <w:rPr>
          <w:rFonts w:ascii="Arial" w:eastAsia="等线" w:hAnsi="Arial" w:cs="Arial"/>
          <w:sz w:val="22"/>
        </w:rPr>
        <w:t>30</w:t>
      </w:r>
      <w:r>
        <w:rPr>
          <w:rFonts w:ascii="Arial" w:eastAsia="等线" w:hAnsi="Arial" w:cs="Arial"/>
          <w:sz w:val="22"/>
        </w:rPr>
        <w:t>日内签订合同。</w:t>
      </w:r>
    </w:p>
    <w:p w:rsidR="009D7159" w:rsidRDefault="009D7159" w:rsidP="009D7159">
      <w:pPr>
        <w:spacing w:before="320" w:after="120" w:line="288" w:lineRule="auto"/>
        <w:jc w:val="left"/>
        <w:outlineLvl w:val="1"/>
      </w:pPr>
      <w:bookmarkStart w:id="6" w:name="heading_14"/>
      <w:r>
        <w:rPr>
          <w:rFonts w:ascii="Arial" w:eastAsia="等线" w:hAnsi="Arial" w:cs="Arial"/>
          <w:b/>
          <w:sz w:val="32"/>
        </w:rPr>
        <w:t>第四章</w:t>
      </w:r>
      <w:r>
        <w:rPr>
          <w:rFonts w:ascii="Arial" w:eastAsia="等线" w:hAnsi="Arial" w:cs="Arial"/>
          <w:b/>
          <w:sz w:val="32"/>
        </w:rPr>
        <w:t xml:space="preserve"> </w:t>
      </w:r>
      <w:r>
        <w:rPr>
          <w:rFonts w:ascii="Arial" w:eastAsia="等线" w:hAnsi="Arial" w:cs="Arial"/>
          <w:b/>
          <w:sz w:val="32"/>
        </w:rPr>
        <w:t>项目内容及技术要求（按施工图）</w:t>
      </w:r>
      <w:bookmarkEnd w:id="6"/>
    </w:p>
    <w:p w:rsidR="009D7159" w:rsidRDefault="009D7159" w:rsidP="009D7159">
      <w:pPr>
        <w:spacing w:before="300" w:after="120" w:line="288" w:lineRule="auto"/>
        <w:jc w:val="left"/>
        <w:outlineLvl w:val="2"/>
      </w:pPr>
      <w:bookmarkStart w:id="7" w:name="heading_15"/>
      <w:r>
        <w:rPr>
          <w:rFonts w:ascii="Arial" w:eastAsia="等线" w:hAnsi="Arial" w:cs="Arial"/>
          <w:b/>
          <w:sz w:val="30"/>
        </w:rPr>
        <w:t>一、总体要求</w:t>
      </w:r>
      <w:bookmarkEnd w:id="7"/>
    </w:p>
    <w:p w:rsidR="009D7159" w:rsidRDefault="009D7159" w:rsidP="009D7159">
      <w:pPr>
        <w:spacing w:before="120" w:after="120" w:line="288" w:lineRule="auto"/>
        <w:jc w:val="left"/>
      </w:pPr>
      <w:r>
        <w:rPr>
          <w:rFonts w:ascii="Arial" w:eastAsia="等线" w:hAnsi="Arial" w:cs="Arial"/>
          <w:sz w:val="22"/>
        </w:rPr>
        <w:t>严格按照东南地景</w:t>
      </w:r>
      <w:r>
        <w:rPr>
          <w:rFonts w:ascii="Arial" w:eastAsia="等线" w:hAnsi="Arial" w:cs="Arial"/>
          <w:sz w:val="22"/>
        </w:rPr>
        <w:t xml:space="preserve"> (</w:t>
      </w:r>
      <w:r>
        <w:rPr>
          <w:rFonts w:ascii="Arial" w:eastAsia="等线" w:hAnsi="Arial" w:cs="Arial"/>
          <w:sz w:val="22"/>
        </w:rPr>
        <w:t>福建</w:t>
      </w:r>
      <w:r>
        <w:rPr>
          <w:rFonts w:ascii="Arial" w:eastAsia="等线" w:hAnsi="Arial" w:cs="Arial"/>
          <w:sz w:val="22"/>
        </w:rPr>
        <w:t xml:space="preserve">) </w:t>
      </w:r>
      <w:r>
        <w:rPr>
          <w:rFonts w:ascii="Arial" w:eastAsia="等线" w:hAnsi="Arial" w:cs="Arial"/>
          <w:sz w:val="22"/>
        </w:rPr>
        <w:t>景观规划设计有限公司出具的施工图、设计说明及国家现行园林工程规范施工。</w:t>
      </w:r>
    </w:p>
    <w:p w:rsidR="009D7159" w:rsidRDefault="009D7159" w:rsidP="009D7159">
      <w:pPr>
        <w:spacing w:before="300" w:after="120" w:line="288" w:lineRule="auto"/>
        <w:jc w:val="left"/>
        <w:outlineLvl w:val="2"/>
      </w:pPr>
      <w:bookmarkStart w:id="8" w:name="heading_16"/>
      <w:r>
        <w:rPr>
          <w:rFonts w:ascii="Arial" w:eastAsia="等线" w:hAnsi="Arial" w:cs="Arial"/>
          <w:b/>
          <w:sz w:val="30"/>
        </w:rPr>
        <w:t>二、绿化工程</w:t>
      </w:r>
      <w:bookmarkEnd w:id="8"/>
    </w:p>
    <w:p w:rsidR="009D7159" w:rsidRDefault="009D7159" w:rsidP="009D7159">
      <w:pPr>
        <w:numPr>
          <w:ilvl w:val="0"/>
          <w:numId w:val="1"/>
        </w:numPr>
        <w:spacing w:before="120" w:after="120" w:line="288" w:lineRule="auto"/>
        <w:jc w:val="left"/>
      </w:pPr>
      <w:r>
        <w:rPr>
          <w:rFonts w:ascii="Arial" w:eastAsia="等线" w:hAnsi="Arial" w:cs="Arial"/>
          <w:sz w:val="22"/>
        </w:rPr>
        <w:t>种植土：土质疏松、无杂质，</w:t>
      </w:r>
      <w:r>
        <w:rPr>
          <w:rFonts w:ascii="Arial" w:eastAsia="等线" w:hAnsi="Arial" w:cs="Arial"/>
          <w:sz w:val="22"/>
        </w:rPr>
        <w:t xml:space="preserve">pH </w:t>
      </w:r>
      <w:r>
        <w:rPr>
          <w:rFonts w:ascii="Arial" w:eastAsia="等线" w:hAnsi="Arial" w:cs="Arial"/>
          <w:sz w:val="22"/>
        </w:rPr>
        <w:t>值</w:t>
      </w:r>
      <w:r>
        <w:rPr>
          <w:rFonts w:ascii="Arial" w:eastAsia="等线" w:hAnsi="Arial" w:cs="Arial"/>
          <w:sz w:val="22"/>
        </w:rPr>
        <w:t xml:space="preserve"> 5.0-7.5</w:t>
      </w:r>
      <w:r>
        <w:rPr>
          <w:rFonts w:ascii="Arial" w:eastAsia="等线" w:hAnsi="Arial" w:cs="Arial"/>
          <w:sz w:val="22"/>
        </w:rPr>
        <w:t>，换填</w:t>
      </w:r>
      <w:r>
        <w:rPr>
          <w:rFonts w:ascii="Arial" w:eastAsia="等线" w:hAnsi="Arial" w:cs="Arial"/>
          <w:sz w:val="22"/>
        </w:rPr>
        <w:t xml:space="preserve"> 222.94</w:t>
      </w:r>
      <w:r>
        <w:rPr>
          <w:rFonts w:ascii="Arial" w:eastAsia="等线" w:hAnsi="Arial" w:cs="Arial"/>
          <w:sz w:val="22"/>
        </w:rPr>
        <w:t>㎡</w:t>
      </w:r>
      <w:r>
        <w:rPr>
          <w:rFonts w:ascii="Arial" w:eastAsia="等线" w:hAnsi="Arial" w:cs="Arial"/>
          <w:sz w:val="22"/>
        </w:rPr>
        <w:t>/15cm</w:t>
      </w:r>
    </w:p>
    <w:p w:rsidR="009D7159" w:rsidRDefault="009D7159" w:rsidP="009D7159">
      <w:pPr>
        <w:numPr>
          <w:ilvl w:val="0"/>
          <w:numId w:val="2"/>
        </w:numPr>
        <w:spacing w:before="120" w:after="120" w:line="288" w:lineRule="auto"/>
        <w:jc w:val="left"/>
      </w:pPr>
      <w:r>
        <w:rPr>
          <w:rFonts w:ascii="Arial" w:eastAsia="等线" w:hAnsi="Arial" w:cs="Arial"/>
          <w:sz w:val="22"/>
        </w:rPr>
        <w:t>苗木规格：严格按苗木表，树形饱满、无病虫害、土球完整</w:t>
      </w:r>
    </w:p>
    <w:p w:rsidR="009D7159" w:rsidRDefault="009D7159" w:rsidP="009D7159">
      <w:pPr>
        <w:numPr>
          <w:ilvl w:val="0"/>
          <w:numId w:val="3"/>
        </w:numPr>
        <w:spacing w:before="120" w:after="120" w:line="288" w:lineRule="auto"/>
        <w:jc w:val="left"/>
      </w:pPr>
      <w:r>
        <w:rPr>
          <w:rFonts w:ascii="Arial" w:eastAsia="等线" w:hAnsi="Arial" w:cs="Arial"/>
          <w:sz w:val="22"/>
        </w:rPr>
        <w:t>移植苗木：现有桂花、山茶球等移植，确保成活率</w:t>
      </w:r>
    </w:p>
    <w:p w:rsidR="009D7159" w:rsidRDefault="009D7159" w:rsidP="009D7159">
      <w:pPr>
        <w:numPr>
          <w:ilvl w:val="0"/>
          <w:numId w:val="4"/>
        </w:numPr>
        <w:spacing w:before="120" w:after="120" w:line="288" w:lineRule="auto"/>
        <w:jc w:val="left"/>
      </w:pPr>
      <w:r>
        <w:rPr>
          <w:rFonts w:ascii="Arial" w:eastAsia="等线" w:hAnsi="Arial" w:cs="Arial"/>
          <w:sz w:val="22"/>
        </w:rPr>
        <w:t>地被</w:t>
      </w:r>
      <w:r>
        <w:rPr>
          <w:rFonts w:ascii="Arial" w:eastAsia="等线" w:hAnsi="Arial" w:cs="Arial"/>
          <w:sz w:val="22"/>
        </w:rPr>
        <w:t xml:space="preserve"> / </w:t>
      </w:r>
      <w:r>
        <w:rPr>
          <w:rFonts w:ascii="Arial" w:eastAsia="等线" w:hAnsi="Arial" w:cs="Arial"/>
          <w:sz w:val="22"/>
        </w:rPr>
        <w:t>草皮：铺设平整、密度达标，无杂草、空隙</w:t>
      </w:r>
    </w:p>
    <w:p w:rsidR="009D7159" w:rsidRDefault="009D7159" w:rsidP="009D7159">
      <w:pPr>
        <w:spacing w:before="300" w:after="120" w:line="288" w:lineRule="auto"/>
        <w:jc w:val="left"/>
        <w:outlineLvl w:val="2"/>
      </w:pPr>
      <w:bookmarkStart w:id="9" w:name="heading_17"/>
      <w:r>
        <w:rPr>
          <w:rFonts w:ascii="Arial" w:eastAsia="等线" w:hAnsi="Arial" w:cs="Arial"/>
          <w:b/>
          <w:sz w:val="30"/>
        </w:rPr>
        <w:t>三、铺装及步道</w:t>
      </w:r>
      <w:bookmarkEnd w:id="9"/>
    </w:p>
    <w:p w:rsidR="009D7159" w:rsidRDefault="009D7159" w:rsidP="009D7159">
      <w:pPr>
        <w:numPr>
          <w:ilvl w:val="0"/>
          <w:numId w:val="5"/>
        </w:numPr>
        <w:spacing w:before="120" w:after="120" w:line="288" w:lineRule="auto"/>
        <w:jc w:val="left"/>
      </w:pPr>
      <w:r>
        <w:rPr>
          <w:rFonts w:ascii="Arial" w:eastAsia="等线" w:hAnsi="Arial" w:cs="Arial"/>
          <w:sz w:val="22"/>
        </w:rPr>
        <w:lastRenderedPageBreak/>
        <w:t>基础：素土夯实（压实度</w:t>
      </w:r>
      <w:r>
        <w:rPr>
          <w:rFonts w:ascii="Arial" w:eastAsia="等线" w:hAnsi="Arial" w:cs="Arial"/>
          <w:sz w:val="22"/>
        </w:rPr>
        <w:t>≥93%</w:t>
      </w:r>
      <w:r>
        <w:rPr>
          <w:rFonts w:ascii="Arial" w:eastAsia="等线" w:hAnsi="Arial" w:cs="Arial"/>
          <w:sz w:val="22"/>
        </w:rPr>
        <w:t>）</w:t>
      </w:r>
    </w:p>
    <w:p w:rsidR="009D7159" w:rsidRDefault="009D7159" w:rsidP="009D7159">
      <w:pPr>
        <w:numPr>
          <w:ilvl w:val="0"/>
          <w:numId w:val="6"/>
        </w:numPr>
        <w:spacing w:before="120" w:after="120" w:line="288" w:lineRule="auto"/>
        <w:jc w:val="left"/>
      </w:pPr>
      <w:r>
        <w:rPr>
          <w:rFonts w:ascii="Arial" w:eastAsia="等线" w:hAnsi="Arial" w:cs="Arial"/>
          <w:sz w:val="22"/>
        </w:rPr>
        <w:t>结构：</w:t>
      </w:r>
      <w:r>
        <w:rPr>
          <w:rFonts w:ascii="Arial" w:eastAsia="等线" w:hAnsi="Arial" w:cs="Arial"/>
          <w:sz w:val="22"/>
        </w:rPr>
        <w:t xml:space="preserve">100 </w:t>
      </w:r>
      <w:r>
        <w:rPr>
          <w:rFonts w:ascii="Arial" w:eastAsia="等线" w:hAnsi="Arial" w:cs="Arial"/>
          <w:sz w:val="22"/>
        </w:rPr>
        <w:t>厚级配碎石垫层</w:t>
      </w:r>
      <w:r>
        <w:rPr>
          <w:rFonts w:ascii="Arial" w:eastAsia="等线" w:hAnsi="Arial" w:cs="Arial"/>
          <w:sz w:val="22"/>
        </w:rPr>
        <w:t xml:space="preserve"> + 120 </w:t>
      </w:r>
      <w:r>
        <w:rPr>
          <w:rFonts w:ascii="Arial" w:eastAsia="等线" w:hAnsi="Arial" w:cs="Arial"/>
          <w:sz w:val="22"/>
        </w:rPr>
        <w:t>厚</w:t>
      </w:r>
      <w:r>
        <w:rPr>
          <w:rFonts w:ascii="Arial" w:eastAsia="等线" w:hAnsi="Arial" w:cs="Arial"/>
          <w:sz w:val="22"/>
        </w:rPr>
        <w:t xml:space="preserve"> C20 </w:t>
      </w:r>
      <w:r>
        <w:rPr>
          <w:rFonts w:ascii="Arial" w:eastAsia="等线" w:hAnsi="Arial" w:cs="Arial"/>
          <w:sz w:val="22"/>
        </w:rPr>
        <w:t>混凝土</w:t>
      </w:r>
      <w:r>
        <w:rPr>
          <w:rFonts w:ascii="Arial" w:eastAsia="等线" w:hAnsi="Arial" w:cs="Arial"/>
          <w:sz w:val="22"/>
        </w:rPr>
        <w:t xml:space="preserve"> + 30 </w:t>
      </w:r>
      <w:r>
        <w:rPr>
          <w:rFonts w:ascii="Arial" w:eastAsia="等线" w:hAnsi="Arial" w:cs="Arial"/>
          <w:sz w:val="22"/>
        </w:rPr>
        <w:t>厚水泥砂浆</w:t>
      </w:r>
      <w:r>
        <w:rPr>
          <w:rFonts w:ascii="Arial" w:eastAsia="等线" w:hAnsi="Arial" w:cs="Arial"/>
          <w:sz w:val="22"/>
        </w:rPr>
        <w:t xml:space="preserve"> + PC </w:t>
      </w:r>
      <w:r>
        <w:rPr>
          <w:rFonts w:ascii="Arial" w:eastAsia="等线" w:hAnsi="Arial" w:cs="Arial"/>
          <w:sz w:val="22"/>
        </w:rPr>
        <w:t>砖面层</w:t>
      </w:r>
    </w:p>
    <w:p w:rsidR="009D7159" w:rsidRDefault="009D7159" w:rsidP="009D7159">
      <w:pPr>
        <w:numPr>
          <w:ilvl w:val="0"/>
          <w:numId w:val="7"/>
        </w:numPr>
        <w:spacing w:before="120" w:after="120" w:line="288" w:lineRule="auto"/>
        <w:jc w:val="left"/>
      </w:pPr>
      <w:r>
        <w:rPr>
          <w:rFonts w:ascii="Arial" w:eastAsia="等线" w:hAnsi="Arial" w:cs="Arial"/>
          <w:sz w:val="22"/>
        </w:rPr>
        <w:t>外观：平整、顺直、无空鼓、无缺角</w:t>
      </w:r>
    </w:p>
    <w:p w:rsidR="009D7159" w:rsidRDefault="009D7159" w:rsidP="009D7159">
      <w:pPr>
        <w:spacing w:before="300" w:after="120" w:line="288" w:lineRule="auto"/>
        <w:jc w:val="left"/>
        <w:outlineLvl w:val="2"/>
      </w:pPr>
      <w:bookmarkStart w:id="10" w:name="heading_18"/>
      <w:r>
        <w:rPr>
          <w:rFonts w:ascii="Arial" w:eastAsia="等线" w:hAnsi="Arial" w:cs="Arial"/>
          <w:b/>
          <w:sz w:val="30"/>
        </w:rPr>
        <w:t>四、木平台工程</w:t>
      </w:r>
      <w:bookmarkEnd w:id="10"/>
    </w:p>
    <w:p w:rsidR="009D7159" w:rsidRDefault="009D7159" w:rsidP="009D7159">
      <w:pPr>
        <w:numPr>
          <w:ilvl w:val="0"/>
          <w:numId w:val="8"/>
        </w:numPr>
        <w:spacing w:before="120" w:after="120" w:line="288" w:lineRule="auto"/>
        <w:jc w:val="left"/>
      </w:pPr>
      <w:r>
        <w:rPr>
          <w:rFonts w:ascii="Arial" w:eastAsia="等线" w:hAnsi="Arial" w:cs="Arial"/>
          <w:sz w:val="22"/>
        </w:rPr>
        <w:t>结构：</w:t>
      </w:r>
      <w:r>
        <w:rPr>
          <w:rFonts w:ascii="Arial" w:eastAsia="等线" w:hAnsi="Arial" w:cs="Arial"/>
          <w:sz w:val="22"/>
        </w:rPr>
        <w:t xml:space="preserve">40×40×3 </w:t>
      </w:r>
      <w:r>
        <w:rPr>
          <w:rFonts w:ascii="Arial" w:eastAsia="等线" w:hAnsi="Arial" w:cs="Arial"/>
          <w:sz w:val="22"/>
        </w:rPr>
        <w:t>热浸锌方钢龙骨，防锈处理</w:t>
      </w:r>
    </w:p>
    <w:p w:rsidR="009D7159" w:rsidRDefault="009D7159" w:rsidP="009D7159">
      <w:pPr>
        <w:numPr>
          <w:ilvl w:val="0"/>
          <w:numId w:val="9"/>
        </w:numPr>
        <w:spacing w:before="120" w:after="120" w:line="288" w:lineRule="auto"/>
        <w:jc w:val="left"/>
      </w:pPr>
      <w:r>
        <w:rPr>
          <w:rFonts w:ascii="Arial" w:eastAsia="等线" w:hAnsi="Arial" w:cs="Arial"/>
          <w:sz w:val="22"/>
        </w:rPr>
        <w:t>面板：</w:t>
      </w:r>
      <w:r>
        <w:rPr>
          <w:rFonts w:ascii="Arial" w:eastAsia="等线" w:hAnsi="Arial" w:cs="Arial"/>
          <w:sz w:val="22"/>
        </w:rPr>
        <w:t xml:space="preserve">2440×300×25mm </w:t>
      </w:r>
      <w:r>
        <w:rPr>
          <w:rFonts w:ascii="Arial" w:eastAsia="等线" w:hAnsi="Arial" w:cs="Arial"/>
          <w:sz w:val="22"/>
        </w:rPr>
        <w:t>户外</w:t>
      </w:r>
      <w:r>
        <w:rPr>
          <w:rFonts w:ascii="Arial" w:eastAsia="等线" w:hAnsi="Arial" w:cs="Arial" w:hint="eastAsia"/>
          <w:sz w:val="22"/>
        </w:rPr>
        <w:t>仿防腐</w:t>
      </w:r>
      <w:r>
        <w:rPr>
          <w:rFonts w:ascii="Arial" w:eastAsia="等线" w:hAnsi="Arial" w:cs="Arial"/>
          <w:sz w:val="22"/>
        </w:rPr>
        <w:t>木纹板</w:t>
      </w:r>
    </w:p>
    <w:p w:rsidR="009D7159" w:rsidRDefault="009D7159" w:rsidP="009D7159">
      <w:pPr>
        <w:numPr>
          <w:ilvl w:val="0"/>
          <w:numId w:val="10"/>
        </w:numPr>
        <w:spacing w:before="120" w:after="120" w:line="288" w:lineRule="auto"/>
        <w:jc w:val="left"/>
      </w:pPr>
      <w:r>
        <w:rPr>
          <w:rFonts w:ascii="Arial" w:eastAsia="等线" w:hAnsi="Arial" w:cs="Arial"/>
          <w:sz w:val="22"/>
        </w:rPr>
        <w:t>固定：不锈钢沉头螺丝，牢固平整、无毛刺</w:t>
      </w:r>
    </w:p>
    <w:p w:rsidR="009D7159" w:rsidRDefault="009D7159" w:rsidP="009D7159">
      <w:pPr>
        <w:spacing w:before="300" w:after="120" w:line="288" w:lineRule="auto"/>
        <w:jc w:val="left"/>
        <w:outlineLvl w:val="2"/>
      </w:pPr>
      <w:bookmarkStart w:id="11" w:name="heading_19"/>
      <w:r>
        <w:rPr>
          <w:rFonts w:ascii="Arial" w:eastAsia="等线" w:hAnsi="Arial" w:cs="Arial"/>
          <w:b/>
          <w:sz w:val="30"/>
        </w:rPr>
        <w:t>五、灌溉系统</w:t>
      </w:r>
      <w:bookmarkEnd w:id="11"/>
    </w:p>
    <w:p w:rsidR="009D7159" w:rsidRDefault="009D7159" w:rsidP="009D7159">
      <w:pPr>
        <w:numPr>
          <w:ilvl w:val="0"/>
          <w:numId w:val="11"/>
        </w:numPr>
        <w:spacing w:before="120" w:after="120" w:line="288" w:lineRule="auto"/>
        <w:jc w:val="left"/>
      </w:pPr>
      <w:r>
        <w:rPr>
          <w:rFonts w:ascii="Arial" w:eastAsia="等线" w:hAnsi="Arial" w:cs="Arial"/>
          <w:sz w:val="22"/>
        </w:rPr>
        <w:t>管材：</w:t>
      </w:r>
      <w:r>
        <w:rPr>
          <w:rFonts w:ascii="Arial" w:eastAsia="等线" w:hAnsi="Arial" w:cs="Arial"/>
          <w:sz w:val="22"/>
        </w:rPr>
        <w:t>De20 UPVC</w:t>
      </w:r>
      <w:r>
        <w:rPr>
          <w:rFonts w:ascii="Arial" w:eastAsia="等线" w:hAnsi="Arial" w:cs="Arial"/>
          <w:sz w:val="22"/>
        </w:rPr>
        <w:t>，压力</w:t>
      </w:r>
      <w:r>
        <w:rPr>
          <w:rFonts w:ascii="Arial" w:eastAsia="等线" w:hAnsi="Arial" w:cs="Arial"/>
          <w:sz w:val="22"/>
        </w:rPr>
        <w:t xml:space="preserve"> 1.25Mpa</w:t>
      </w:r>
    </w:p>
    <w:p w:rsidR="009D7159" w:rsidRDefault="009D7159" w:rsidP="009D7159">
      <w:pPr>
        <w:numPr>
          <w:ilvl w:val="0"/>
          <w:numId w:val="12"/>
        </w:numPr>
        <w:spacing w:before="120" w:after="120" w:line="288" w:lineRule="auto"/>
        <w:jc w:val="left"/>
      </w:pPr>
      <w:r>
        <w:rPr>
          <w:rFonts w:ascii="Arial" w:eastAsia="等线" w:hAnsi="Arial" w:cs="Arial"/>
          <w:sz w:val="22"/>
        </w:rPr>
        <w:t>主管埋深</w:t>
      </w:r>
      <w:r>
        <w:rPr>
          <w:rFonts w:ascii="Arial" w:eastAsia="等线" w:hAnsi="Arial" w:cs="Arial"/>
          <w:sz w:val="22"/>
        </w:rPr>
        <w:t xml:space="preserve"> 100cm</w:t>
      </w:r>
      <w:r>
        <w:rPr>
          <w:rFonts w:ascii="Arial" w:eastAsia="等线" w:hAnsi="Arial" w:cs="Arial"/>
          <w:sz w:val="22"/>
        </w:rPr>
        <w:t>，支管埋深</w:t>
      </w:r>
      <w:r>
        <w:rPr>
          <w:rFonts w:ascii="Arial" w:eastAsia="等线" w:hAnsi="Arial" w:cs="Arial"/>
          <w:sz w:val="22"/>
        </w:rPr>
        <w:t xml:space="preserve"> 80cm</w:t>
      </w:r>
      <w:r>
        <w:rPr>
          <w:rFonts w:ascii="Arial" w:eastAsia="等线" w:hAnsi="Arial" w:cs="Arial"/>
          <w:sz w:val="22"/>
        </w:rPr>
        <w:t>，过路加钢套管</w:t>
      </w:r>
    </w:p>
    <w:p w:rsidR="009D7159" w:rsidRDefault="009D7159" w:rsidP="009D7159">
      <w:pPr>
        <w:numPr>
          <w:ilvl w:val="0"/>
          <w:numId w:val="13"/>
        </w:numPr>
        <w:spacing w:before="120" w:after="120" w:line="288" w:lineRule="auto"/>
        <w:jc w:val="left"/>
      </w:pPr>
      <w:r>
        <w:rPr>
          <w:rFonts w:ascii="Arial" w:eastAsia="等线" w:hAnsi="Arial" w:cs="Arial"/>
          <w:sz w:val="22"/>
        </w:rPr>
        <w:t>打压试验合格、管道冲洗后安装喷头</w:t>
      </w:r>
    </w:p>
    <w:p w:rsidR="009D7159" w:rsidRDefault="009D7159" w:rsidP="009D7159">
      <w:pPr>
        <w:numPr>
          <w:ilvl w:val="0"/>
          <w:numId w:val="14"/>
        </w:numPr>
        <w:spacing w:before="120" w:after="120" w:line="288" w:lineRule="auto"/>
        <w:jc w:val="left"/>
      </w:pPr>
      <w:r>
        <w:rPr>
          <w:rFonts w:ascii="Arial" w:eastAsia="等线" w:hAnsi="Arial" w:cs="Arial"/>
          <w:sz w:val="22"/>
        </w:rPr>
        <w:t>喷头布置均匀，覆盖完整</w:t>
      </w:r>
    </w:p>
    <w:p w:rsidR="009D7159" w:rsidRDefault="009D7159" w:rsidP="009D7159">
      <w:pPr>
        <w:spacing w:before="300" w:after="120" w:line="288" w:lineRule="auto"/>
        <w:jc w:val="left"/>
        <w:outlineLvl w:val="2"/>
      </w:pPr>
      <w:bookmarkStart w:id="12" w:name="heading_20"/>
      <w:r>
        <w:rPr>
          <w:rFonts w:ascii="Arial" w:eastAsia="等线" w:hAnsi="Arial" w:cs="Arial"/>
          <w:b/>
          <w:sz w:val="30"/>
        </w:rPr>
        <w:t>六、安全文明施工</w:t>
      </w:r>
      <w:bookmarkEnd w:id="12"/>
    </w:p>
    <w:p w:rsidR="009D7159" w:rsidRDefault="009D7159" w:rsidP="009D7159">
      <w:pPr>
        <w:numPr>
          <w:ilvl w:val="0"/>
          <w:numId w:val="15"/>
        </w:numPr>
        <w:spacing w:before="120" w:after="120" w:line="288" w:lineRule="auto"/>
        <w:jc w:val="left"/>
      </w:pPr>
      <w:r>
        <w:rPr>
          <w:rFonts w:ascii="Arial" w:eastAsia="等线" w:hAnsi="Arial" w:cs="Arial"/>
          <w:sz w:val="22"/>
        </w:rPr>
        <w:t>施工期间保护院内设施、设备、花草树木</w:t>
      </w:r>
    </w:p>
    <w:p w:rsidR="009D7159" w:rsidRDefault="009D7159" w:rsidP="009D7159">
      <w:pPr>
        <w:numPr>
          <w:ilvl w:val="0"/>
          <w:numId w:val="16"/>
        </w:numPr>
        <w:spacing w:before="120" w:after="120" w:line="288" w:lineRule="auto"/>
        <w:jc w:val="left"/>
      </w:pPr>
      <w:r>
        <w:rPr>
          <w:rFonts w:ascii="Arial" w:eastAsia="等线" w:hAnsi="Arial" w:cs="Arial"/>
          <w:sz w:val="22"/>
        </w:rPr>
        <w:t>垃圾日产日清，不影响正常办公</w:t>
      </w:r>
    </w:p>
    <w:p w:rsidR="009D7159" w:rsidRDefault="009D7159" w:rsidP="009D7159">
      <w:pPr>
        <w:numPr>
          <w:ilvl w:val="0"/>
          <w:numId w:val="17"/>
        </w:numPr>
        <w:spacing w:before="120" w:after="120" w:line="288" w:lineRule="auto"/>
        <w:jc w:val="left"/>
      </w:pPr>
      <w:r>
        <w:rPr>
          <w:rFonts w:ascii="Arial" w:eastAsia="等线" w:hAnsi="Arial" w:cs="Arial"/>
          <w:sz w:val="22"/>
        </w:rPr>
        <w:t>施工安全由供应商全权负责</w:t>
      </w:r>
    </w:p>
    <w:p w:rsidR="009D7159" w:rsidRDefault="009D7159" w:rsidP="009D7159">
      <w:pPr>
        <w:spacing w:before="320" w:after="120" w:line="288" w:lineRule="auto"/>
        <w:jc w:val="left"/>
        <w:outlineLvl w:val="1"/>
      </w:pPr>
      <w:bookmarkStart w:id="13" w:name="heading_21"/>
      <w:r>
        <w:rPr>
          <w:rFonts w:ascii="Arial" w:eastAsia="等线" w:hAnsi="Arial" w:cs="Arial"/>
          <w:b/>
          <w:sz w:val="32"/>
        </w:rPr>
        <w:t>第五章</w:t>
      </w:r>
      <w:r>
        <w:rPr>
          <w:rFonts w:ascii="Arial" w:eastAsia="等线" w:hAnsi="Arial" w:cs="Arial"/>
          <w:b/>
          <w:sz w:val="32"/>
        </w:rPr>
        <w:t xml:space="preserve"> </w:t>
      </w:r>
      <w:r>
        <w:rPr>
          <w:rFonts w:ascii="Arial" w:eastAsia="等线" w:hAnsi="Arial" w:cs="Arial"/>
          <w:b/>
          <w:sz w:val="32"/>
        </w:rPr>
        <w:t>评标标准（综合评分法・总分</w:t>
      </w:r>
      <w:r>
        <w:rPr>
          <w:rFonts w:ascii="Arial" w:eastAsia="等线" w:hAnsi="Arial" w:cs="Arial"/>
          <w:b/>
          <w:sz w:val="32"/>
        </w:rPr>
        <w:t xml:space="preserve"> 100</w:t>
      </w:r>
      <w:r>
        <w:rPr>
          <w:rFonts w:ascii="Arial" w:eastAsia="等线" w:hAnsi="Arial" w:cs="Arial"/>
          <w:b/>
          <w:sz w:val="32"/>
        </w:rPr>
        <w:t>）</w:t>
      </w:r>
      <w:bookmarkEnd w:id="13"/>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08"/>
        <w:gridCol w:w="1293"/>
        <w:gridCol w:w="5379"/>
      </w:tblGrid>
      <w:tr w:rsidR="009D7159" w:rsidTr="004E26DB">
        <w:tc>
          <w:tcPr>
            <w:tcW w:w="1608"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项目</w:t>
            </w:r>
          </w:p>
        </w:tc>
        <w:tc>
          <w:tcPr>
            <w:tcW w:w="129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分值</w:t>
            </w:r>
          </w:p>
        </w:tc>
        <w:tc>
          <w:tcPr>
            <w:tcW w:w="5379"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评分标准</w:t>
            </w:r>
          </w:p>
        </w:tc>
      </w:tr>
      <w:tr w:rsidR="009D7159" w:rsidTr="004E26DB">
        <w:tc>
          <w:tcPr>
            <w:tcW w:w="1608"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投标报价</w:t>
            </w:r>
          </w:p>
        </w:tc>
        <w:tc>
          <w:tcPr>
            <w:tcW w:w="129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hint="eastAsia"/>
                <w:sz w:val="22"/>
              </w:rPr>
              <w:t>60</w:t>
            </w:r>
            <w:r>
              <w:rPr>
                <w:rFonts w:ascii="Arial" w:eastAsia="等线" w:hAnsi="Arial" w:cs="Arial"/>
                <w:sz w:val="22"/>
              </w:rPr>
              <w:t xml:space="preserve"> </w:t>
            </w:r>
            <w:r>
              <w:rPr>
                <w:rFonts w:ascii="Arial" w:eastAsia="等线" w:hAnsi="Arial" w:cs="Arial"/>
                <w:sz w:val="22"/>
              </w:rPr>
              <w:t>分</w:t>
            </w:r>
          </w:p>
        </w:tc>
        <w:tc>
          <w:tcPr>
            <w:tcW w:w="5379"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最低价为基准价，每高</w:t>
            </w:r>
            <w:r>
              <w:rPr>
                <w:rFonts w:ascii="Arial" w:eastAsia="等线" w:hAnsi="Arial" w:cs="Arial"/>
                <w:sz w:val="22"/>
              </w:rPr>
              <w:t xml:space="preserve"> 1% </w:t>
            </w:r>
            <w:r>
              <w:rPr>
                <w:rFonts w:ascii="Arial" w:eastAsia="等线" w:hAnsi="Arial" w:cs="Arial"/>
                <w:sz w:val="22"/>
              </w:rPr>
              <w:t>扣</w:t>
            </w:r>
            <w:r>
              <w:rPr>
                <w:rFonts w:ascii="Arial" w:eastAsia="等线" w:hAnsi="Arial" w:cs="Arial"/>
                <w:sz w:val="22"/>
              </w:rPr>
              <w:t xml:space="preserve"> 1 </w:t>
            </w:r>
            <w:r>
              <w:rPr>
                <w:rFonts w:ascii="Arial" w:eastAsia="等线" w:hAnsi="Arial" w:cs="Arial"/>
                <w:sz w:val="22"/>
              </w:rPr>
              <w:t>分</w:t>
            </w:r>
          </w:p>
        </w:tc>
      </w:tr>
      <w:tr w:rsidR="009D7159" w:rsidTr="004E26DB">
        <w:tc>
          <w:tcPr>
            <w:tcW w:w="1608"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企业资质</w:t>
            </w:r>
          </w:p>
        </w:tc>
        <w:tc>
          <w:tcPr>
            <w:tcW w:w="129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hint="eastAsia"/>
                <w:sz w:val="22"/>
              </w:rPr>
              <w:t>5</w:t>
            </w:r>
            <w:r>
              <w:rPr>
                <w:rFonts w:ascii="Arial" w:eastAsia="等线" w:hAnsi="Arial" w:cs="Arial"/>
                <w:sz w:val="22"/>
              </w:rPr>
              <w:t>分</w:t>
            </w:r>
          </w:p>
        </w:tc>
        <w:tc>
          <w:tcPr>
            <w:tcW w:w="5379"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资质齐全、有效得</w:t>
            </w:r>
            <w:r>
              <w:rPr>
                <w:rFonts w:ascii="Arial" w:eastAsia="等线" w:hAnsi="Arial" w:cs="Arial"/>
                <w:sz w:val="22"/>
              </w:rPr>
              <w:t xml:space="preserve"> </w:t>
            </w:r>
            <w:r>
              <w:rPr>
                <w:rFonts w:ascii="Arial" w:eastAsia="等线" w:hAnsi="Arial" w:cs="Arial" w:hint="eastAsia"/>
                <w:sz w:val="22"/>
              </w:rPr>
              <w:t>4</w:t>
            </w:r>
            <w:r>
              <w:rPr>
                <w:rFonts w:ascii="Arial" w:eastAsia="等线" w:hAnsi="Arial" w:cs="Arial"/>
                <w:sz w:val="22"/>
              </w:rPr>
              <w:t xml:space="preserve"> </w:t>
            </w:r>
            <w:r>
              <w:rPr>
                <w:rFonts w:ascii="Arial" w:eastAsia="等线" w:hAnsi="Arial" w:cs="Arial"/>
                <w:sz w:val="22"/>
              </w:rPr>
              <w:t>分</w:t>
            </w:r>
          </w:p>
        </w:tc>
      </w:tr>
      <w:tr w:rsidR="009D7159" w:rsidTr="004E26DB">
        <w:tc>
          <w:tcPr>
            <w:tcW w:w="1608" w:type="dxa"/>
            <w:tcMar>
              <w:top w:w="60" w:type="dxa"/>
              <w:left w:w="120" w:type="dxa"/>
              <w:bottom w:w="30" w:type="dxa"/>
              <w:right w:w="120" w:type="dxa"/>
            </w:tcMar>
          </w:tcPr>
          <w:p w:rsidR="009D7159" w:rsidRDefault="009D7159" w:rsidP="004E26DB">
            <w:pPr>
              <w:spacing w:before="120" w:after="120" w:line="288" w:lineRule="auto"/>
              <w:jc w:val="left"/>
              <w:rPr>
                <w:rFonts w:eastAsia="等线"/>
              </w:rPr>
            </w:pPr>
            <w:r>
              <w:rPr>
                <w:rFonts w:ascii="Arial" w:eastAsia="等线" w:hAnsi="Arial" w:cs="Arial"/>
                <w:sz w:val="22"/>
              </w:rPr>
              <w:t>施工</w:t>
            </w:r>
            <w:r>
              <w:rPr>
                <w:rFonts w:ascii="Arial" w:eastAsia="等线" w:hAnsi="Arial" w:cs="Arial" w:hint="eastAsia"/>
                <w:sz w:val="22"/>
              </w:rPr>
              <w:t>承诺</w:t>
            </w:r>
          </w:p>
        </w:tc>
        <w:tc>
          <w:tcPr>
            <w:tcW w:w="129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hint="eastAsia"/>
                <w:sz w:val="22"/>
              </w:rPr>
              <w:t>10</w:t>
            </w:r>
            <w:r>
              <w:rPr>
                <w:rFonts w:ascii="Arial" w:eastAsia="等线" w:hAnsi="Arial" w:cs="Arial"/>
                <w:sz w:val="22"/>
              </w:rPr>
              <w:t>分</w:t>
            </w:r>
          </w:p>
        </w:tc>
        <w:tc>
          <w:tcPr>
            <w:tcW w:w="5379" w:type="dxa"/>
            <w:tcMar>
              <w:top w:w="60" w:type="dxa"/>
              <w:left w:w="120" w:type="dxa"/>
              <w:bottom w:w="30" w:type="dxa"/>
              <w:right w:w="120" w:type="dxa"/>
            </w:tcMar>
          </w:tcPr>
          <w:p w:rsidR="009D7159" w:rsidRDefault="009D7159" w:rsidP="004E26DB">
            <w:pPr>
              <w:spacing w:before="120" w:after="120" w:line="288" w:lineRule="auto"/>
              <w:jc w:val="left"/>
            </w:pPr>
            <w:r>
              <w:rPr>
                <w:rFonts w:hint="eastAsia"/>
              </w:rPr>
              <w:t>达到标书基本要求5分，最高10分</w:t>
            </w:r>
          </w:p>
        </w:tc>
      </w:tr>
      <w:tr w:rsidR="009D7159" w:rsidTr="004E26DB">
        <w:tc>
          <w:tcPr>
            <w:tcW w:w="1608"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质保养护</w:t>
            </w:r>
          </w:p>
        </w:tc>
        <w:tc>
          <w:tcPr>
            <w:tcW w:w="1293"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hint="eastAsia"/>
                <w:sz w:val="22"/>
              </w:rPr>
              <w:t>25</w:t>
            </w:r>
            <w:r>
              <w:rPr>
                <w:rFonts w:ascii="Arial" w:eastAsia="等线" w:hAnsi="Arial" w:cs="Arial"/>
                <w:sz w:val="22"/>
              </w:rPr>
              <w:t xml:space="preserve"> </w:t>
            </w:r>
            <w:r>
              <w:rPr>
                <w:rFonts w:ascii="Arial" w:eastAsia="等线" w:hAnsi="Arial" w:cs="Arial"/>
                <w:sz w:val="22"/>
              </w:rPr>
              <w:t>分</w:t>
            </w:r>
          </w:p>
        </w:tc>
        <w:tc>
          <w:tcPr>
            <w:tcW w:w="5379"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养护期</w:t>
            </w:r>
            <w:r>
              <w:rPr>
                <w:rFonts w:ascii="Arial" w:eastAsia="等线" w:hAnsi="Arial" w:cs="Arial"/>
                <w:sz w:val="22"/>
              </w:rPr>
              <w:t xml:space="preserve">≥3 </w:t>
            </w:r>
            <w:r>
              <w:rPr>
                <w:rFonts w:ascii="Arial" w:eastAsia="等线" w:hAnsi="Arial" w:cs="Arial"/>
                <w:sz w:val="22"/>
              </w:rPr>
              <w:t>个月、方案完善</w:t>
            </w:r>
          </w:p>
        </w:tc>
      </w:tr>
    </w:tbl>
    <w:p w:rsidR="009D7159" w:rsidRDefault="009D7159" w:rsidP="009D7159">
      <w:pPr>
        <w:spacing w:before="320" w:after="120" w:line="288" w:lineRule="auto"/>
        <w:jc w:val="left"/>
        <w:outlineLvl w:val="1"/>
      </w:pPr>
      <w:bookmarkStart w:id="14" w:name="heading_22"/>
      <w:r>
        <w:rPr>
          <w:rFonts w:ascii="Arial" w:eastAsia="等线" w:hAnsi="Arial" w:cs="Arial"/>
          <w:b/>
          <w:sz w:val="32"/>
        </w:rPr>
        <w:lastRenderedPageBreak/>
        <w:t>第六章</w:t>
      </w:r>
      <w:r>
        <w:rPr>
          <w:rFonts w:ascii="Arial" w:eastAsia="等线" w:hAnsi="Arial" w:cs="Arial"/>
          <w:b/>
          <w:sz w:val="32"/>
        </w:rPr>
        <w:t xml:space="preserve"> </w:t>
      </w:r>
      <w:r>
        <w:rPr>
          <w:rFonts w:ascii="Arial" w:eastAsia="等线" w:hAnsi="Arial" w:cs="Arial"/>
          <w:b/>
          <w:sz w:val="32"/>
        </w:rPr>
        <w:t>合同主要条款</w:t>
      </w:r>
      <w:bookmarkEnd w:id="14"/>
    </w:p>
    <w:p w:rsidR="009D7159" w:rsidRDefault="009D7159" w:rsidP="009D7159">
      <w:pPr>
        <w:numPr>
          <w:ilvl w:val="0"/>
          <w:numId w:val="18"/>
        </w:numPr>
        <w:spacing w:before="120" w:after="120" w:line="288" w:lineRule="auto"/>
        <w:jc w:val="left"/>
      </w:pPr>
      <w:r>
        <w:rPr>
          <w:rFonts w:ascii="Arial" w:eastAsia="等线" w:hAnsi="Arial" w:cs="Arial"/>
          <w:sz w:val="22"/>
        </w:rPr>
        <w:t>合同价：</w:t>
      </w:r>
      <w:r>
        <w:rPr>
          <w:rFonts w:ascii="Arial" w:eastAsia="等线" w:hAnsi="Arial" w:cs="Arial"/>
          <w:sz w:val="22"/>
        </w:rPr>
        <w:t xml:space="preserve">35000 </w:t>
      </w:r>
      <w:r>
        <w:rPr>
          <w:rFonts w:ascii="Arial" w:eastAsia="等线" w:hAnsi="Arial" w:cs="Arial"/>
          <w:sz w:val="22"/>
        </w:rPr>
        <w:t>元以内（包干价）</w:t>
      </w:r>
    </w:p>
    <w:p w:rsidR="009D7159" w:rsidRDefault="009D7159" w:rsidP="009D7159">
      <w:pPr>
        <w:numPr>
          <w:ilvl w:val="0"/>
          <w:numId w:val="19"/>
        </w:numPr>
        <w:spacing w:before="120" w:after="120" w:line="288" w:lineRule="auto"/>
        <w:jc w:val="left"/>
      </w:pPr>
      <w:r>
        <w:rPr>
          <w:rFonts w:ascii="Arial" w:eastAsia="等线" w:hAnsi="Arial" w:cs="Arial"/>
          <w:sz w:val="22"/>
        </w:rPr>
        <w:t>工期：</w:t>
      </w:r>
      <w:r>
        <w:rPr>
          <w:rFonts w:ascii="Arial" w:eastAsia="等线" w:hAnsi="Arial" w:cs="Arial"/>
          <w:sz w:val="22"/>
        </w:rPr>
        <w:t xml:space="preserve">15 </w:t>
      </w:r>
      <w:r>
        <w:rPr>
          <w:rFonts w:ascii="Arial" w:eastAsia="等线" w:hAnsi="Arial" w:cs="Arial"/>
          <w:sz w:val="22"/>
        </w:rPr>
        <w:t>个日历日</w:t>
      </w:r>
    </w:p>
    <w:p w:rsidR="009D7159" w:rsidRDefault="009D7159" w:rsidP="009D7159">
      <w:pPr>
        <w:numPr>
          <w:ilvl w:val="0"/>
          <w:numId w:val="20"/>
        </w:numPr>
        <w:spacing w:before="120" w:after="120" w:line="288" w:lineRule="auto"/>
        <w:jc w:val="left"/>
      </w:pPr>
      <w:r>
        <w:rPr>
          <w:rFonts w:ascii="Arial" w:eastAsia="等线" w:hAnsi="Arial" w:cs="Arial"/>
          <w:sz w:val="22"/>
        </w:rPr>
        <w:t>付款：工程竣工验收合格后</w:t>
      </w:r>
      <w:r>
        <w:rPr>
          <w:rFonts w:ascii="Arial" w:eastAsia="等线" w:hAnsi="Arial" w:cs="Arial" w:hint="eastAsia"/>
          <w:sz w:val="22"/>
        </w:rPr>
        <w:t>，</w:t>
      </w:r>
      <w:r>
        <w:rPr>
          <w:rFonts w:ascii="Arial" w:eastAsia="等线" w:hAnsi="Arial" w:cs="Arial"/>
          <w:sz w:val="22"/>
        </w:rPr>
        <w:t>乙方提供</w:t>
      </w:r>
      <w:r>
        <w:rPr>
          <w:rFonts w:ascii="Arial" w:eastAsia="等线" w:hAnsi="Arial" w:cs="Arial" w:hint="eastAsia"/>
          <w:sz w:val="22"/>
        </w:rPr>
        <w:t>全</w:t>
      </w:r>
      <w:r>
        <w:rPr>
          <w:rFonts w:ascii="Arial" w:eastAsia="等线" w:hAnsi="Arial" w:cs="Arial"/>
          <w:sz w:val="22"/>
        </w:rPr>
        <w:t>额发票</w:t>
      </w:r>
      <w:r>
        <w:rPr>
          <w:rFonts w:ascii="Arial" w:eastAsia="等线" w:hAnsi="Arial" w:cs="Arial"/>
          <w:sz w:val="22"/>
        </w:rPr>
        <w:t>10</w:t>
      </w:r>
      <w:r>
        <w:rPr>
          <w:rFonts w:ascii="Arial" w:eastAsia="等线" w:hAnsi="Arial" w:cs="Arial"/>
          <w:sz w:val="22"/>
        </w:rPr>
        <w:t>个</w:t>
      </w:r>
      <w:r>
        <w:rPr>
          <w:rFonts w:ascii="Arial" w:eastAsia="等线" w:hAnsi="Arial" w:cs="Arial" w:hint="eastAsia"/>
          <w:sz w:val="22"/>
        </w:rPr>
        <w:t>工作</w:t>
      </w:r>
      <w:r>
        <w:rPr>
          <w:rFonts w:ascii="Arial" w:eastAsia="等线" w:hAnsi="Arial" w:cs="Arial"/>
          <w:sz w:val="22"/>
        </w:rPr>
        <w:t>日内支付合同总价的</w:t>
      </w:r>
      <w:r>
        <w:rPr>
          <w:rFonts w:ascii="Arial" w:eastAsia="等线" w:hAnsi="Arial" w:cs="Arial"/>
          <w:sz w:val="22"/>
        </w:rPr>
        <w:t>90%</w:t>
      </w:r>
      <w:r>
        <w:rPr>
          <w:rFonts w:ascii="Arial" w:eastAsia="等线" w:hAnsi="Arial" w:cs="Arial"/>
          <w:sz w:val="22"/>
        </w:rPr>
        <w:t>；质保期满（自工程竣工验收合格之日起计算，养护期</w:t>
      </w:r>
      <w:r>
        <w:rPr>
          <w:rFonts w:ascii="Arial" w:eastAsia="等线" w:hAnsi="Arial" w:cs="Arial"/>
          <w:sz w:val="22"/>
        </w:rPr>
        <w:t>3</w:t>
      </w:r>
      <w:r>
        <w:rPr>
          <w:rFonts w:ascii="Arial" w:eastAsia="等线" w:hAnsi="Arial" w:cs="Arial"/>
          <w:sz w:val="22"/>
        </w:rPr>
        <w:t>个月结束后）</w:t>
      </w:r>
      <w:r>
        <w:rPr>
          <w:rFonts w:ascii="Arial" w:eastAsia="等线" w:hAnsi="Arial" w:cs="Arial"/>
          <w:sz w:val="22"/>
        </w:rPr>
        <w:t>10</w:t>
      </w:r>
      <w:r>
        <w:rPr>
          <w:rFonts w:ascii="Arial" w:eastAsia="等线" w:hAnsi="Arial" w:cs="Arial"/>
          <w:sz w:val="22"/>
        </w:rPr>
        <w:t>个</w:t>
      </w:r>
      <w:r>
        <w:rPr>
          <w:rFonts w:ascii="Arial" w:eastAsia="等线" w:hAnsi="Arial" w:cs="Arial" w:hint="eastAsia"/>
          <w:sz w:val="22"/>
        </w:rPr>
        <w:t>工作</w:t>
      </w:r>
      <w:r>
        <w:rPr>
          <w:rFonts w:ascii="Arial" w:eastAsia="等线" w:hAnsi="Arial" w:cs="Arial"/>
          <w:sz w:val="22"/>
        </w:rPr>
        <w:t>日内支付剩余</w:t>
      </w:r>
      <w:r>
        <w:rPr>
          <w:rFonts w:ascii="Arial" w:eastAsia="等线" w:hAnsi="Arial" w:cs="Arial" w:hint="eastAsia"/>
          <w:sz w:val="22"/>
        </w:rPr>
        <w:t>合</w:t>
      </w:r>
      <w:r>
        <w:rPr>
          <w:rFonts w:ascii="Arial" w:eastAsia="等线" w:hAnsi="Arial" w:cs="Arial"/>
          <w:sz w:val="22"/>
        </w:rPr>
        <w:t>同总价的</w:t>
      </w:r>
      <w:r>
        <w:rPr>
          <w:rFonts w:ascii="Arial" w:eastAsia="等线" w:hAnsi="Arial" w:cs="Arial"/>
          <w:sz w:val="22"/>
        </w:rPr>
        <w:t>10%</w:t>
      </w:r>
      <w:r>
        <w:rPr>
          <w:rFonts w:ascii="Arial" w:eastAsia="等线" w:hAnsi="Arial" w:cs="Arial"/>
          <w:sz w:val="22"/>
        </w:rPr>
        <w:t>。</w:t>
      </w:r>
    </w:p>
    <w:p w:rsidR="009D7159" w:rsidRDefault="009D7159" w:rsidP="009D7159">
      <w:pPr>
        <w:numPr>
          <w:ilvl w:val="0"/>
          <w:numId w:val="21"/>
        </w:numPr>
        <w:spacing w:before="120" w:after="120" w:line="288" w:lineRule="auto"/>
        <w:jc w:val="left"/>
      </w:pPr>
      <w:r>
        <w:rPr>
          <w:rFonts w:ascii="Arial" w:eastAsia="等线" w:hAnsi="Arial" w:cs="Arial"/>
          <w:sz w:val="22"/>
        </w:rPr>
        <w:t>养护：竣工验收后免费养护</w:t>
      </w:r>
      <w:r>
        <w:rPr>
          <w:rFonts w:ascii="Arial" w:eastAsia="等线" w:hAnsi="Arial" w:cs="Arial"/>
          <w:sz w:val="22"/>
        </w:rPr>
        <w:t xml:space="preserve"> </w:t>
      </w:r>
      <w:r>
        <w:rPr>
          <w:rFonts w:ascii="Arial" w:eastAsia="等线" w:hAnsi="Arial" w:cs="Arial" w:hint="eastAsia"/>
          <w:sz w:val="22"/>
        </w:rPr>
        <w:t>不少于</w:t>
      </w:r>
      <w:r>
        <w:rPr>
          <w:rFonts w:ascii="Arial" w:eastAsia="等线" w:hAnsi="Arial" w:cs="Arial"/>
          <w:sz w:val="22"/>
        </w:rPr>
        <w:t xml:space="preserve">3 </w:t>
      </w:r>
      <w:r>
        <w:rPr>
          <w:rFonts w:ascii="Arial" w:eastAsia="等线" w:hAnsi="Arial" w:cs="Arial"/>
          <w:sz w:val="22"/>
        </w:rPr>
        <w:t>个月</w:t>
      </w:r>
    </w:p>
    <w:p w:rsidR="009D7159" w:rsidRDefault="009D7159" w:rsidP="009D7159">
      <w:pPr>
        <w:numPr>
          <w:ilvl w:val="0"/>
          <w:numId w:val="22"/>
        </w:numPr>
        <w:spacing w:before="120" w:after="120" w:line="288" w:lineRule="auto"/>
        <w:jc w:val="left"/>
      </w:pPr>
      <w:r>
        <w:rPr>
          <w:rFonts w:ascii="Arial" w:eastAsia="等线" w:hAnsi="Arial" w:cs="Arial"/>
          <w:sz w:val="22"/>
        </w:rPr>
        <w:t>验收：按施工图、设计说明、国家规范验收</w:t>
      </w:r>
    </w:p>
    <w:p w:rsidR="009D7159" w:rsidRDefault="009D7159" w:rsidP="009D7159">
      <w:pPr>
        <w:spacing w:before="320" w:after="120" w:line="288" w:lineRule="auto"/>
        <w:jc w:val="left"/>
        <w:outlineLvl w:val="1"/>
      </w:pPr>
      <w:bookmarkStart w:id="15" w:name="heading_23"/>
      <w:r>
        <w:rPr>
          <w:rFonts w:ascii="Arial" w:eastAsia="等线" w:hAnsi="Arial" w:cs="Arial"/>
          <w:b/>
          <w:sz w:val="32"/>
        </w:rPr>
        <w:t>第七章</w:t>
      </w:r>
      <w:r>
        <w:rPr>
          <w:rFonts w:ascii="Arial" w:eastAsia="等线" w:hAnsi="Arial" w:cs="Arial"/>
          <w:b/>
          <w:sz w:val="32"/>
        </w:rPr>
        <w:t xml:space="preserve"> </w:t>
      </w:r>
      <w:r>
        <w:rPr>
          <w:rFonts w:ascii="Arial" w:eastAsia="等线" w:hAnsi="Arial" w:cs="Arial"/>
          <w:b/>
          <w:sz w:val="32"/>
        </w:rPr>
        <w:t>投标文件格式</w:t>
      </w:r>
      <w:bookmarkEnd w:id="15"/>
    </w:p>
    <w:p w:rsidR="009D7159" w:rsidRDefault="009D7159" w:rsidP="009D7159">
      <w:pPr>
        <w:spacing w:before="120" w:after="120" w:line="288" w:lineRule="auto"/>
        <w:jc w:val="left"/>
      </w:pPr>
      <w:r>
        <w:rPr>
          <w:rFonts w:ascii="Arial" w:eastAsia="等线" w:hAnsi="Arial" w:cs="Arial"/>
          <w:sz w:val="22"/>
        </w:rPr>
        <w:t>说明：</w:t>
      </w:r>
      <w:r>
        <w:rPr>
          <w:rFonts w:ascii="Arial" w:eastAsia="等线" w:hAnsi="Arial" w:cs="Arial"/>
          <w:sz w:val="22"/>
        </w:rPr>
        <w:t xml:space="preserve">1. </w:t>
      </w:r>
      <w:r>
        <w:rPr>
          <w:rFonts w:ascii="Arial" w:eastAsia="等线" w:hAnsi="Arial" w:cs="Arial"/>
          <w:sz w:val="22"/>
        </w:rPr>
        <w:t>本章节所有文件均需加盖供应商公章，涉及签字的需由法定代表人或授权代理人签字确认；</w:t>
      </w:r>
      <w:r>
        <w:rPr>
          <w:rFonts w:ascii="Arial" w:eastAsia="等线" w:hAnsi="Arial" w:cs="Arial"/>
          <w:sz w:val="22"/>
        </w:rPr>
        <w:t xml:space="preserve">2. </w:t>
      </w:r>
      <w:r>
        <w:rPr>
          <w:rFonts w:ascii="Arial" w:eastAsia="等线" w:hAnsi="Arial" w:cs="Arial"/>
          <w:sz w:val="22"/>
        </w:rPr>
        <w:t>投标文件需按本格式顺序装订，内容真实有效，否则视为无效投标；</w:t>
      </w:r>
      <w:r>
        <w:rPr>
          <w:rFonts w:ascii="Arial" w:eastAsia="等线" w:hAnsi="Arial" w:cs="Arial"/>
          <w:sz w:val="22"/>
        </w:rPr>
        <w:t xml:space="preserve">3. </w:t>
      </w:r>
      <w:r>
        <w:rPr>
          <w:rFonts w:ascii="Arial" w:eastAsia="等线" w:hAnsi="Arial" w:cs="Arial"/>
          <w:sz w:val="22"/>
        </w:rPr>
        <w:t>所有空白处需如实填写，无相关内容的填写</w:t>
      </w:r>
      <w:r>
        <w:rPr>
          <w:rFonts w:ascii="Arial" w:eastAsia="等线" w:hAnsi="Arial" w:cs="Arial"/>
          <w:sz w:val="22"/>
        </w:rPr>
        <w:t>“</w:t>
      </w:r>
      <w:r>
        <w:rPr>
          <w:rFonts w:ascii="Arial" w:eastAsia="等线" w:hAnsi="Arial" w:cs="Arial"/>
          <w:sz w:val="22"/>
        </w:rPr>
        <w:t>无</w:t>
      </w:r>
      <w:r>
        <w:rPr>
          <w:rFonts w:ascii="Arial" w:eastAsia="等线" w:hAnsi="Arial" w:cs="Arial"/>
          <w:sz w:val="22"/>
        </w:rPr>
        <w:t>”</w:t>
      </w:r>
      <w:r>
        <w:rPr>
          <w:rFonts w:ascii="Arial" w:eastAsia="等线" w:hAnsi="Arial" w:cs="Arial"/>
          <w:sz w:val="22"/>
        </w:rPr>
        <w:t>，不得留空。</w:t>
      </w:r>
    </w:p>
    <w:p w:rsidR="009D7159" w:rsidRDefault="009D7159" w:rsidP="009D7159">
      <w:pPr>
        <w:spacing w:before="300" w:after="120" w:line="288" w:lineRule="auto"/>
        <w:jc w:val="left"/>
        <w:outlineLvl w:val="2"/>
      </w:pPr>
      <w:bookmarkStart w:id="16" w:name="heading_24"/>
      <w:r>
        <w:rPr>
          <w:rFonts w:ascii="Arial" w:eastAsia="等线" w:hAnsi="Arial" w:cs="Arial"/>
          <w:b/>
          <w:sz w:val="30"/>
        </w:rPr>
        <w:t>一、投标函</w:t>
      </w:r>
      <w:bookmarkEnd w:id="16"/>
    </w:p>
    <w:p w:rsidR="009D7159" w:rsidRDefault="009D7159" w:rsidP="009D7159">
      <w:pPr>
        <w:spacing w:before="120" w:after="120" w:line="288" w:lineRule="auto"/>
        <w:jc w:val="left"/>
      </w:pPr>
      <w:r>
        <w:rPr>
          <w:rFonts w:ascii="Arial" w:eastAsia="等线" w:hAnsi="Arial" w:cs="Arial"/>
          <w:sz w:val="22"/>
        </w:rPr>
        <w:t>致：福建省测试技术研究所</w:t>
      </w:r>
    </w:p>
    <w:p w:rsidR="009D7159" w:rsidRDefault="009D7159" w:rsidP="009D7159">
      <w:pPr>
        <w:spacing w:before="120" w:after="120" w:line="288" w:lineRule="auto"/>
        <w:jc w:val="left"/>
      </w:pPr>
      <w:r>
        <w:rPr>
          <w:rFonts w:ascii="Arial" w:eastAsia="等线" w:hAnsi="Arial" w:cs="Arial"/>
          <w:sz w:val="22"/>
        </w:rPr>
        <w:t>我方已仔细阅读《福建省测试技术研究所景观提升项目》（项目编号：</w:t>
      </w:r>
      <w:r>
        <w:rPr>
          <w:rFonts w:ascii="Arial" w:eastAsia="等线" w:hAnsi="Arial" w:cs="Arial" w:hint="eastAsia"/>
          <w:sz w:val="22"/>
        </w:rPr>
        <w:t>KFB202604004</w:t>
      </w:r>
      <w:r>
        <w:rPr>
          <w:rFonts w:ascii="Arial" w:eastAsia="等线" w:hAnsi="Arial" w:cs="Arial"/>
          <w:sz w:val="22"/>
        </w:rPr>
        <w:t>）公开招标文件的全部内容，自愿参与本项目投标，并作出如下承诺：</w:t>
      </w:r>
    </w:p>
    <w:p w:rsidR="009D7159" w:rsidRDefault="009D7159" w:rsidP="009D7159">
      <w:pPr>
        <w:numPr>
          <w:ilvl w:val="0"/>
          <w:numId w:val="23"/>
        </w:numPr>
        <w:spacing w:before="120" w:after="120" w:line="288" w:lineRule="auto"/>
        <w:jc w:val="left"/>
      </w:pPr>
      <w:r>
        <w:rPr>
          <w:rFonts w:ascii="Arial" w:eastAsia="等线" w:hAnsi="Arial" w:cs="Arial"/>
          <w:sz w:val="22"/>
        </w:rPr>
        <w:t>我方同意按招标文件规定的各项要求，完成本项目全部施工内容，投标总价为人民币</w:t>
      </w:r>
      <w:r>
        <w:rPr>
          <w:rFonts w:ascii="Arial" w:eastAsia="等线" w:hAnsi="Arial" w:cs="Arial"/>
          <w:sz w:val="22"/>
        </w:rPr>
        <w:t>__________</w:t>
      </w:r>
      <w:r>
        <w:rPr>
          <w:rFonts w:ascii="Arial" w:eastAsia="等线" w:hAnsi="Arial" w:cs="Arial"/>
          <w:sz w:val="22"/>
        </w:rPr>
        <w:t>元（大写：</w:t>
      </w:r>
      <w:r>
        <w:rPr>
          <w:rFonts w:ascii="Arial" w:eastAsia="等线" w:hAnsi="Arial" w:cs="Arial"/>
          <w:sz w:val="22"/>
        </w:rPr>
        <w:t>________________________</w:t>
      </w:r>
      <w:r>
        <w:rPr>
          <w:rFonts w:ascii="Arial" w:eastAsia="等线" w:hAnsi="Arial" w:cs="Arial"/>
          <w:sz w:val="22"/>
        </w:rPr>
        <w:t>），该报价为总价包干价，包含人工、材料、机械、运输、养护、垃圾清运、税费等一切相关费用，不超过招标限价</w:t>
      </w:r>
      <w:r>
        <w:rPr>
          <w:rFonts w:ascii="Arial" w:eastAsia="等线" w:hAnsi="Arial" w:cs="Arial"/>
          <w:sz w:val="22"/>
        </w:rPr>
        <w:t>35000</w:t>
      </w:r>
      <w:r>
        <w:rPr>
          <w:rFonts w:ascii="Arial" w:eastAsia="等线" w:hAnsi="Arial" w:cs="Arial"/>
          <w:sz w:val="22"/>
        </w:rPr>
        <w:t>元（大写：叁万伍仟元整）。</w:t>
      </w:r>
    </w:p>
    <w:p w:rsidR="009D7159" w:rsidRDefault="009D7159" w:rsidP="009D7159">
      <w:pPr>
        <w:numPr>
          <w:ilvl w:val="0"/>
          <w:numId w:val="24"/>
        </w:numPr>
        <w:spacing w:before="120" w:after="120" w:line="288" w:lineRule="auto"/>
        <w:jc w:val="left"/>
      </w:pPr>
      <w:r>
        <w:rPr>
          <w:rFonts w:ascii="Arial" w:eastAsia="等线" w:hAnsi="Arial" w:cs="Arial"/>
          <w:sz w:val="22"/>
        </w:rPr>
        <w:t>我方承诺工期为合同签订后</w:t>
      </w:r>
      <w:r>
        <w:rPr>
          <w:rFonts w:ascii="Arial" w:eastAsia="等线" w:hAnsi="Arial" w:cs="Arial"/>
          <w:sz w:val="22"/>
        </w:rPr>
        <w:t>15</w:t>
      </w:r>
      <w:r>
        <w:rPr>
          <w:rFonts w:ascii="Arial" w:eastAsia="等线" w:hAnsi="Arial" w:cs="Arial"/>
          <w:sz w:val="22"/>
        </w:rPr>
        <w:t>个日历日内完工，严格按施工图及技术要求施工，确保工程质量合格，竣工验收后免费养护</w:t>
      </w:r>
      <w:r>
        <w:rPr>
          <w:rFonts w:ascii="Arial" w:eastAsia="等线" w:hAnsi="Arial" w:cs="Arial" w:hint="eastAsia"/>
          <w:sz w:val="22"/>
        </w:rPr>
        <w:t xml:space="preserve"> </w:t>
      </w:r>
      <w:r>
        <w:rPr>
          <w:rFonts w:ascii="Arial" w:eastAsia="等线" w:hAnsi="Arial" w:cs="Arial" w:hint="eastAsia"/>
          <w:sz w:val="22"/>
          <w:u w:val="single"/>
        </w:rPr>
        <w:t xml:space="preserve">     </w:t>
      </w:r>
      <w:r>
        <w:rPr>
          <w:rFonts w:ascii="Arial" w:eastAsia="等线" w:hAnsi="Arial" w:cs="Arial"/>
          <w:sz w:val="22"/>
        </w:rPr>
        <w:t>个月。</w:t>
      </w:r>
    </w:p>
    <w:p w:rsidR="009D7159" w:rsidRDefault="009D7159" w:rsidP="009D7159">
      <w:pPr>
        <w:numPr>
          <w:ilvl w:val="0"/>
          <w:numId w:val="25"/>
        </w:numPr>
        <w:spacing w:before="120" w:after="120" w:line="288" w:lineRule="auto"/>
        <w:jc w:val="left"/>
      </w:pPr>
      <w:r>
        <w:rPr>
          <w:rFonts w:ascii="Arial" w:eastAsia="等线" w:hAnsi="Arial" w:cs="Arial"/>
          <w:sz w:val="22"/>
        </w:rPr>
        <w:t>我方具备本项目要求的全部资格条件，所提供的资质、业绩等相关资料真实有效，无虚假记载、误导性陈述或重大遗漏。</w:t>
      </w:r>
    </w:p>
    <w:p w:rsidR="009D7159" w:rsidRDefault="009D7159" w:rsidP="009D7159">
      <w:pPr>
        <w:numPr>
          <w:ilvl w:val="0"/>
          <w:numId w:val="26"/>
        </w:numPr>
        <w:spacing w:before="120" w:after="120" w:line="288" w:lineRule="auto"/>
        <w:jc w:val="left"/>
      </w:pPr>
      <w:r>
        <w:rPr>
          <w:rFonts w:ascii="Arial" w:eastAsia="等线" w:hAnsi="Arial" w:cs="Arial"/>
          <w:sz w:val="22"/>
        </w:rPr>
        <w:t>我方承诺不与其他供应商串通投标，不弄虚作假，不转包、不分包本项目，严格遵守政府采购相关法律法规及招标文件各项规定。</w:t>
      </w:r>
    </w:p>
    <w:p w:rsidR="009D7159" w:rsidRDefault="009D7159" w:rsidP="009D7159">
      <w:pPr>
        <w:numPr>
          <w:ilvl w:val="0"/>
          <w:numId w:val="27"/>
        </w:numPr>
        <w:spacing w:before="120" w:after="120" w:line="288" w:lineRule="auto"/>
        <w:jc w:val="left"/>
      </w:pPr>
      <w:r>
        <w:rPr>
          <w:rFonts w:ascii="Arial" w:eastAsia="等线" w:hAnsi="Arial" w:cs="Arial"/>
          <w:sz w:val="22"/>
        </w:rPr>
        <w:t>若我方中标，将在成交通知书发出之日起</w:t>
      </w:r>
      <w:r>
        <w:rPr>
          <w:rFonts w:ascii="Arial" w:eastAsia="等线" w:hAnsi="Arial" w:cs="Arial"/>
          <w:sz w:val="22"/>
        </w:rPr>
        <w:t>30</w:t>
      </w:r>
      <w:r>
        <w:rPr>
          <w:rFonts w:ascii="Arial" w:eastAsia="等线" w:hAnsi="Arial" w:cs="Arial"/>
          <w:sz w:val="22"/>
        </w:rPr>
        <w:t>个日历日内与采购人签订合同，并按合同约定及招标文件要求履行义务，否则愿意承担相应违约责任。</w:t>
      </w:r>
    </w:p>
    <w:p w:rsidR="009D7159" w:rsidRDefault="009D7159" w:rsidP="009D7159">
      <w:pPr>
        <w:numPr>
          <w:ilvl w:val="0"/>
          <w:numId w:val="28"/>
        </w:numPr>
        <w:spacing w:before="120" w:after="120" w:line="288" w:lineRule="auto"/>
        <w:jc w:val="left"/>
      </w:pPr>
      <w:r>
        <w:rPr>
          <w:rFonts w:ascii="Arial" w:eastAsia="等线" w:hAnsi="Arial" w:cs="Arial"/>
          <w:sz w:val="22"/>
        </w:rPr>
        <w:t>我方投标有效期为提交投标文件截止时间结束后</w:t>
      </w:r>
      <w:r>
        <w:rPr>
          <w:rFonts w:ascii="Arial" w:eastAsia="等线" w:hAnsi="Arial" w:cs="Arial"/>
          <w:sz w:val="22"/>
        </w:rPr>
        <w:t>90</w:t>
      </w:r>
      <w:r>
        <w:rPr>
          <w:rFonts w:ascii="Arial" w:eastAsia="等线" w:hAnsi="Arial" w:cs="Arial"/>
          <w:sz w:val="22"/>
        </w:rPr>
        <w:t>日历日，若中标，投标有效期自动延续至合同履行完毕。</w:t>
      </w:r>
    </w:p>
    <w:p w:rsidR="009D7159" w:rsidRDefault="009D7159" w:rsidP="009D7159">
      <w:pPr>
        <w:spacing w:before="120" w:after="120" w:line="288" w:lineRule="auto"/>
        <w:jc w:val="left"/>
      </w:pPr>
      <w:r>
        <w:rPr>
          <w:rFonts w:ascii="Arial" w:eastAsia="等线" w:hAnsi="Arial" w:cs="Arial"/>
          <w:sz w:val="22"/>
        </w:rPr>
        <w:lastRenderedPageBreak/>
        <w:t>供应商名称（盖章）：</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法定代表人</w:t>
      </w:r>
      <w:r>
        <w:rPr>
          <w:rFonts w:ascii="Arial" w:eastAsia="等线" w:hAnsi="Arial" w:cs="Arial"/>
          <w:sz w:val="22"/>
        </w:rPr>
        <w:t>/</w:t>
      </w:r>
      <w:r>
        <w:rPr>
          <w:rFonts w:ascii="Arial" w:eastAsia="等线" w:hAnsi="Arial" w:cs="Arial"/>
          <w:sz w:val="22"/>
        </w:rPr>
        <w:t>授权代理人（签字）：</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日期：</w:t>
      </w:r>
      <w:r>
        <w:rPr>
          <w:rFonts w:ascii="Arial" w:eastAsia="等线" w:hAnsi="Arial" w:cs="Arial"/>
          <w:sz w:val="22"/>
        </w:rPr>
        <w:t>______</w:t>
      </w:r>
      <w:r>
        <w:rPr>
          <w:rFonts w:ascii="Arial" w:eastAsia="等线" w:hAnsi="Arial" w:cs="Arial"/>
          <w:sz w:val="22"/>
        </w:rPr>
        <w:t>年</w:t>
      </w:r>
      <w:r>
        <w:rPr>
          <w:rFonts w:ascii="Arial" w:eastAsia="等线" w:hAnsi="Arial" w:cs="Arial"/>
          <w:sz w:val="22"/>
        </w:rPr>
        <w:t>____</w:t>
      </w:r>
      <w:r>
        <w:rPr>
          <w:rFonts w:ascii="Arial" w:eastAsia="等线" w:hAnsi="Arial" w:cs="Arial"/>
          <w:sz w:val="22"/>
        </w:rPr>
        <w:t>月</w:t>
      </w:r>
      <w:r>
        <w:rPr>
          <w:rFonts w:ascii="Arial" w:eastAsia="等线" w:hAnsi="Arial" w:cs="Arial"/>
          <w:sz w:val="22"/>
        </w:rPr>
        <w:t>____</w:t>
      </w:r>
      <w:r>
        <w:rPr>
          <w:rFonts w:ascii="Arial" w:eastAsia="等线" w:hAnsi="Arial" w:cs="Arial"/>
          <w:sz w:val="22"/>
        </w:rPr>
        <w:t>日</w:t>
      </w:r>
    </w:p>
    <w:p w:rsidR="009D7159" w:rsidRDefault="009D7159" w:rsidP="009D7159">
      <w:pPr>
        <w:spacing w:before="300" w:after="120" w:line="288" w:lineRule="auto"/>
        <w:jc w:val="left"/>
        <w:outlineLvl w:val="2"/>
      </w:pPr>
      <w:bookmarkStart w:id="17" w:name="heading_25"/>
      <w:r>
        <w:rPr>
          <w:rFonts w:ascii="Arial" w:eastAsia="等线" w:hAnsi="Arial" w:cs="Arial"/>
          <w:b/>
          <w:sz w:val="30"/>
        </w:rPr>
        <w:t>二、法定代表人身份证明</w:t>
      </w:r>
      <w:bookmarkEnd w:id="17"/>
    </w:p>
    <w:p w:rsidR="009D7159" w:rsidRDefault="009D7159" w:rsidP="009D7159">
      <w:pPr>
        <w:spacing w:before="120" w:after="120" w:line="288" w:lineRule="auto"/>
        <w:jc w:val="left"/>
      </w:pPr>
      <w:r>
        <w:rPr>
          <w:rFonts w:ascii="Arial" w:eastAsia="等线" w:hAnsi="Arial" w:cs="Arial" w:hint="eastAsia"/>
          <w:sz w:val="22"/>
        </w:rPr>
        <w:t xml:space="preserve"> </w:t>
      </w:r>
      <w:r>
        <w:rPr>
          <w:rFonts w:ascii="Arial" w:eastAsia="等线" w:hAnsi="Arial" w:cs="Arial"/>
          <w:sz w:val="22"/>
        </w:rPr>
        <w:t>法定代表人身份证</w:t>
      </w:r>
      <w:r>
        <w:rPr>
          <w:rFonts w:ascii="Arial" w:eastAsia="等线" w:hAnsi="Arial" w:cs="Arial" w:hint="eastAsia"/>
          <w:sz w:val="22"/>
        </w:rPr>
        <w:t>正</w:t>
      </w:r>
      <w:r>
        <w:rPr>
          <w:rFonts w:ascii="Arial" w:eastAsia="等线" w:hAnsi="Arial" w:cs="Arial"/>
          <w:sz w:val="22"/>
        </w:rPr>
        <w:t>、反面复印件（加盖供应商公章），若法定代表人亲自参与投标，需提供身份证原件备查。</w:t>
      </w:r>
    </w:p>
    <w:p w:rsidR="009D7159" w:rsidRDefault="009D7159" w:rsidP="009D7159">
      <w:pPr>
        <w:spacing w:before="300" w:after="120" w:line="288" w:lineRule="auto"/>
        <w:jc w:val="left"/>
        <w:outlineLvl w:val="2"/>
      </w:pPr>
      <w:bookmarkStart w:id="18" w:name="heading_26"/>
      <w:r>
        <w:rPr>
          <w:rFonts w:ascii="Arial" w:eastAsia="等线" w:hAnsi="Arial" w:cs="Arial" w:hint="eastAsia"/>
          <w:sz w:val="22"/>
        </w:rPr>
        <w:t xml:space="preserve"> </w:t>
      </w:r>
      <w:r>
        <w:rPr>
          <w:rFonts w:ascii="Arial" w:eastAsia="等线" w:hAnsi="Arial" w:cs="Arial"/>
          <w:b/>
          <w:sz w:val="30"/>
        </w:rPr>
        <w:t>三、法定代表人授权委托书</w:t>
      </w:r>
      <w:bookmarkEnd w:id="18"/>
    </w:p>
    <w:p w:rsidR="009D7159" w:rsidRDefault="009D7159" w:rsidP="009D7159">
      <w:pPr>
        <w:spacing w:before="120" w:after="120" w:line="288" w:lineRule="auto"/>
        <w:jc w:val="left"/>
      </w:pPr>
      <w:r>
        <w:rPr>
          <w:rFonts w:ascii="Arial" w:eastAsia="等线" w:hAnsi="Arial" w:cs="Arial"/>
          <w:sz w:val="22"/>
        </w:rPr>
        <w:t>致：福建省测试技术研究所</w:t>
      </w:r>
    </w:p>
    <w:p w:rsidR="009D7159" w:rsidRDefault="009D7159" w:rsidP="009D7159">
      <w:pPr>
        <w:spacing w:before="120" w:after="120" w:line="288" w:lineRule="auto"/>
        <w:jc w:val="left"/>
      </w:pPr>
      <w:r>
        <w:rPr>
          <w:rFonts w:ascii="Arial" w:eastAsia="等线" w:hAnsi="Arial" w:cs="Arial"/>
          <w:sz w:val="22"/>
        </w:rPr>
        <w:t>本单位法定代表人</w:t>
      </w:r>
      <w:r>
        <w:rPr>
          <w:rFonts w:ascii="Arial" w:eastAsia="等线" w:hAnsi="Arial" w:cs="Arial"/>
          <w:sz w:val="22"/>
        </w:rPr>
        <w:t>________________________</w:t>
      </w:r>
      <w:r>
        <w:rPr>
          <w:rFonts w:ascii="Arial" w:eastAsia="等线" w:hAnsi="Arial" w:cs="Arial"/>
          <w:sz w:val="22"/>
        </w:rPr>
        <w:t>（姓名、职务），自愿授权</w:t>
      </w:r>
      <w:r>
        <w:rPr>
          <w:rFonts w:ascii="Arial" w:eastAsia="等线" w:hAnsi="Arial" w:cs="Arial"/>
          <w:sz w:val="22"/>
        </w:rPr>
        <w:t>________________________</w:t>
      </w:r>
      <w:r>
        <w:rPr>
          <w:rFonts w:ascii="Arial" w:eastAsia="等线" w:hAnsi="Arial" w:cs="Arial"/>
          <w:sz w:val="22"/>
        </w:rPr>
        <w:t>（姓名、职务）为我方授权代理人，代表我方参与《福建省测试技术研究所景观提升项目》（项目编号：</w:t>
      </w:r>
      <w:r>
        <w:rPr>
          <w:rFonts w:ascii="Arial" w:eastAsia="等线" w:hAnsi="Arial" w:cs="Arial" w:hint="eastAsia"/>
          <w:sz w:val="22"/>
        </w:rPr>
        <w:t>KFB202604004</w:t>
      </w:r>
      <w:r>
        <w:rPr>
          <w:rFonts w:ascii="Arial" w:eastAsia="等线" w:hAnsi="Arial" w:cs="Arial"/>
          <w:sz w:val="22"/>
        </w:rPr>
        <w:t>）的投标、开标、评标、合同签订及履约等相关活动，授权代理人在授权范围内所签署的一切文件、协议及承诺，我方均予以认可，并承担相应法律责任。</w:t>
      </w:r>
    </w:p>
    <w:p w:rsidR="009D7159" w:rsidRDefault="009D7159" w:rsidP="009D7159">
      <w:pPr>
        <w:spacing w:before="120" w:after="120" w:line="288" w:lineRule="auto"/>
        <w:jc w:val="left"/>
      </w:pPr>
      <w:r>
        <w:rPr>
          <w:rFonts w:ascii="Arial" w:eastAsia="等线" w:hAnsi="Arial" w:cs="Arial"/>
          <w:sz w:val="22"/>
        </w:rPr>
        <w:t>授权范围：本项目投标相关全部事宜（包括但不限于提交投标文件、参与开标、澄清说明、签署合同等）。</w:t>
      </w:r>
    </w:p>
    <w:p w:rsidR="009D7159" w:rsidRDefault="009D7159" w:rsidP="009D7159">
      <w:pPr>
        <w:spacing w:before="120" w:after="120" w:line="288" w:lineRule="auto"/>
        <w:jc w:val="left"/>
      </w:pPr>
      <w:r>
        <w:rPr>
          <w:rFonts w:ascii="Arial" w:eastAsia="等线" w:hAnsi="Arial" w:cs="Arial"/>
          <w:sz w:val="22"/>
        </w:rPr>
        <w:t>授权期限：自本委托书出具之日起至本项目合同履行完毕止。</w:t>
      </w:r>
    </w:p>
    <w:p w:rsidR="009D7159" w:rsidRDefault="009D7159" w:rsidP="009D7159">
      <w:pPr>
        <w:spacing w:before="120" w:after="120" w:line="288" w:lineRule="auto"/>
        <w:jc w:val="left"/>
      </w:pPr>
      <w:r>
        <w:rPr>
          <w:rFonts w:ascii="Arial" w:eastAsia="等线" w:hAnsi="Arial" w:cs="Arial"/>
          <w:sz w:val="22"/>
        </w:rPr>
        <w:t>授权代理人无转委托权。</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5520"/>
      </w:tblGrid>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供应商名称（盖章）</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法定代表人（签字）</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授权代理人（签字）</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授权代理人身份证号码</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联系电话</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bl>
    <w:p w:rsidR="009D7159" w:rsidRDefault="009D7159" w:rsidP="009D7159">
      <w:pPr>
        <w:spacing w:before="120" w:after="120" w:line="288" w:lineRule="auto"/>
        <w:jc w:val="left"/>
      </w:pPr>
      <w:r>
        <w:rPr>
          <w:rFonts w:ascii="Arial" w:eastAsia="等线" w:hAnsi="Arial" w:cs="Arial"/>
          <w:sz w:val="22"/>
        </w:rPr>
        <w:t>备注：本委托书需附授权代理人身份证复印件（加盖供应商公章），投标时需提供授权代理人身份证原件备查。</w:t>
      </w:r>
    </w:p>
    <w:p w:rsidR="009D7159" w:rsidRDefault="009D7159" w:rsidP="009D7159">
      <w:pPr>
        <w:spacing w:before="120" w:after="120" w:line="288" w:lineRule="auto"/>
        <w:jc w:val="left"/>
      </w:pPr>
      <w:r>
        <w:rPr>
          <w:rFonts w:ascii="Arial" w:eastAsia="等线" w:hAnsi="Arial" w:cs="Arial"/>
          <w:sz w:val="22"/>
        </w:rPr>
        <w:t>日期：</w:t>
      </w:r>
      <w:r>
        <w:rPr>
          <w:rFonts w:ascii="Arial" w:eastAsia="等线" w:hAnsi="Arial" w:cs="Arial"/>
          <w:sz w:val="22"/>
        </w:rPr>
        <w:t>______</w:t>
      </w:r>
      <w:r>
        <w:rPr>
          <w:rFonts w:ascii="Arial" w:eastAsia="等线" w:hAnsi="Arial" w:cs="Arial"/>
          <w:sz w:val="22"/>
        </w:rPr>
        <w:t>年</w:t>
      </w:r>
      <w:r>
        <w:rPr>
          <w:rFonts w:ascii="Arial" w:eastAsia="等线" w:hAnsi="Arial" w:cs="Arial"/>
          <w:sz w:val="22"/>
        </w:rPr>
        <w:t>____</w:t>
      </w:r>
      <w:r>
        <w:rPr>
          <w:rFonts w:ascii="Arial" w:eastAsia="等线" w:hAnsi="Arial" w:cs="Arial"/>
          <w:sz w:val="22"/>
        </w:rPr>
        <w:t>月</w:t>
      </w:r>
      <w:r>
        <w:rPr>
          <w:rFonts w:ascii="Arial" w:eastAsia="等线" w:hAnsi="Arial" w:cs="Arial"/>
          <w:sz w:val="22"/>
        </w:rPr>
        <w:t>____</w:t>
      </w:r>
      <w:r>
        <w:rPr>
          <w:rFonts w:ascii="Arial" w:eastAsia="等线" w:hAnsi="Arial" w:cs="Arial"/>
          <w:sz w:val="22"/>
        </w:rPr>
        <w:t>日</w:t>
      </w:r>
    </w:p>
    <w:p w:rsidR="009D7159" w:rsidRDefault="009D7159" w:rsidP="009D7159">
      <w:pPr>
        <w:spacing w:before="300" w:after="120" w:line="288" w:lineRule="auto"/>
        <w:jc w:val="left"/>
        <w:outlineLvl w:val="2"/>
      </w:pPr>
      <w:bookmarkStart w:id="19" w:name="heading_27"/>
      <w:r>
        <w:rPr>
          <w:rFonts w:ascii="Arial" w:eastAsia="等线" w:hAnsi="Arial" w:cs="Arial"/>
          <w:b/>
          <w:sz w:val="30"/>
        </w:rPr>
        <w:t>四、供应商基本情况及资质证明</w:t>
      </w:r>
      <w:bookmarkEnd w:id="19"/>
    </w:p>
    <w:p w:rsidR="009D7159" w:rsidRDefault="009D7159" w:rsidP="009D7159">
      <w:pPr>
        <w:spacing w:before="260" w:after="120" w:line="288" w:lineRule="auto"/>
        <w:jc w:val="left"/>
        <w:outlineLvl w:val="3"/>
      </w:pPr>
      <w:bookmarkStart w:id="20" w:name="heading_28"/>
      <w:r>
        <w:rPr>
          <w:rFonts w:ascii="Arial" w:eastAsia="等线" w:hAnsi="Arial" w:cs="Arial"/>
          <w:b/>
          <w:sz w:val="28"/>
        </w:rPr>
        <w:lastRenderedPageBreak/>
        <w:t>（一）供应商基本信息表</w:t>
      </w:r>
      <w:bookmarkEnd w:id="20"/>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760"/>
        <w:gridCol w:w="5520"/>
      </w:tblGrid>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供应商名称</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统一社会信用代码</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注册地址</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办公地址</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法定代表人</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r w:rsidR="009D7159" w:rsidTr="004E26DB">
        <w:tc>
          <w:tcPr>
            <w:tcW w:w="276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联系电话</w:t>
            </w:r>
          </w:p>
        </w:tc>
        <w:tc>
          <w:tcPr>
            <w:tcW w:w="552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________________________</w:t>
            </w:r>
          </w:p>
        </w:tc>
      </w:tr>
    </w:tbl>
    <w:p w:rsidR="009D7159" w:rsidRDefault="009D7159" w:rsidP="009D7159">
      <w:pPr>
        <w:spacing w:before="260" w:after="120" w:line="288" w:lineRule="auto"/>
        <w:jc w:val="left"/>
        <w:outlineLvl w:val="3"/>
      </w:pPr>
      <w:bookmarkStart w:id="21" w:name="heading_29"/>
      <w:r>
        <w:rPr>
          <w:rFonts w:ascii="Arial" w:eastAsia="等线" w:hAnsi="Arial" w:cs="Arial"/>
          <w:b/>
          <w:sz w:val="28"/>
        </w:rPr>
        <w:t>（二）资质证明文件</w:t>
      </w:r>
      <w:bookmarkEnd w:id="21"/>
    </w:p>
    <w:p w:rsidR="009D7159" w:rsidRDefault="009D7159" w:rsidP="009D7159">
      <w:pPr>
        <w:spacing w:before="120" w:after="120" w:line="288" w:lineRule="auto"/>
        <w:jc w:val="left"/>
      </w:pPr>
      <w:r>
        <w:rPr>
          <w:rFonts w:ascii="Arial" w:eastAsia="等线" w:hAnsi="Arial" w:cs="Arial" w:hint="eastAsia"/>
          <w:sz w:val="22"/>
        </w:rPr>
        <w:t>具备</w:t>
      </w:r>
      <w:r>
        <w:rPr>
          <w:rFonts w:ascii="Arial" w:eastAsia="等线" w:hAnsi="Arial" w:cs="Arial"/>
          <w:sz w:val="22"/>
        </w:rPr>
        <w:t>园林绿化工程相关经营范围的营业执照复印件</w:t>
      </w:r>
      <w:r>
        <w:rPr>
          <w:rFonts w:ascii="Arial" w:eastAsia="等线" w:hAnsi="Arial" w:cs="Arial" w:hint="eastAsia"/>
          <w:sz w:val="22"/>
        </w:rPr>
        <w:t>及相关证明文件</w:t>
      </w:r>
      <w:r>
        <w:rPr>
          <w:rFonts w:ascii="Arial" w:eastAsia="等线" w:hAnsi="Arial" w:cs="Arial"/>
          <w:sz w:val="22"/>
        </w:rPr>
        <w:t>（加盖供应商公章，需在有效期内）；</w:t>
      </w:r>
    </w:p>
    <w:p w:rsidR="009D7159" w:rsidRDefault="009D7159" w:rsidP="009D7159">
      <w:pPr>
        <w:spacing w:before="300" w:after="120" w:line="288" w:lineRule="auto"/>
        <w:jc w:val="left"/>
        <w:outlineLvl w:val="2"/>
      </w:pPr>
      <w:bookmarkStart w:id="22" w:name="heading_31"/>
      <w:r>
        <w:rPr>
          <w:rFonts w:ascii="Arial" w:eastAsia="等线" w:hAnsi="Arial" w:cs="Arial" w:hint="eastAsia"/>
          <w:b/>
          <w:sz w:val="30"/>
        </w:rPr>
        <w:t>五</w:t>
      </w:r>
      <w:r>
        <w:rPr>
          <w:rFonts w:ascii="Arial" w:eastAsia="等线" w:hAnsi="Arial" w:cs="Arial"/>
          <w:b/>
          <w:sz w:val="30"/>
        </w:rPr>
        <w:t>、投标报价表</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15"/>
        <w:gridCol w:w="1845"/>
        <w:gridCol w:w="1380"/>
        <w:gridCol w:w="1380"/>
        <w:gridCol w:w="1380"/>
        <w:gridCol w:w="1380"/>
      </w:tblGrid>
      <w:tr w:rsidR="009D7159" w:rsidTr="004E26DB">
        <w:tc>
          <w:tcPr>
            <w:tcW w:w="915"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序号</w:t>
            </w:r>
          </w:p>
        </w:tc>
        <w:tc>
          <w:tcPr>
            <w:tcW w:w="1845"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项目名称</w:t>
            </w:r>
          </w:p>
        </w:tc>
        <w:tc>
          <w:tcPr>
            <w:tcW w:w="138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项目编号</w:t>
            </w:r>
          </w:p>
        </w:tc>
        <w:tc>
          <w:tcPr>
            <w:tcW w:w="138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投标总价（元）</w:t>
            </w:r>
          </w:p>
        </w:tc>
        <w:tc>
          <w:tcPr>
            <w:tcW w:w="138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投标总价（大写）</w:t>
            </w:r>
          </w:p>
        </w:tc>
        <w:tc>
          <w:tcPr>
            <w:tcW w:w="138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备注</w:t>
            </w:r>
          </w:p>
        </w:tc>
      </w:tr>
      <w:tr w:rsidR="009D7159" w:rsidTr="004E26DB">
        <w:tc>
          <w:tcPr>
            <w:tcW w:w="915"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1</w:t>
            </w:r>
          </w:p>
        </w:tc>
        <w:tc>
          <w:tcPr>
            <w:tcW w:w="1845"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福建省测试技术研究所景观提升项目</w:t>
            </w:r>
          </w:p>
        </w:tc>
        <w:tc>
          <w:tcPr>
            <w:tcW w:w="1380" w:type="dxa"/>
            <w:tcMar>
              <w:top w:w="60" w:type="dxa"/>
              <w:left w:w="120" w:type="dxa"/>
              <w:bottom w:w="30" w:type="dxa"/>
              <w:right w:w="120" w:type="dxa"/>
            </w:tcMar>
          </w:tcPr>
          <w:p w:rsidR="009D7159" w:rsidRDefault="009D7159" w:rsidP="004E26DB">
            <w:pPr>
              <w:spacing w:before="120" w:after="120" w:line="288" w:lineRule="auto"/>
              <w:jc w:val="left"/>
              <w:rPr>
                <w:rFonts w:eastAsia="宋体"/>
              </w:rPr>
            </w:pPr>
            <w:r>
              <w:rPr>
                <w:rFonts w:ascii="Arial" w:eastAsia="等线" w:hAnsi="Arial" w:cs="Arial" w:hint="eastAsia"/>
                <w:sz w:val="22"/>
              </w:rPr>
              <w:t>KFB202604004</w:t>
            </w:r>
          </w:p>
        </w:tc>
        <w:tc>
          <w:tcPr>
            <w:tcW w:w="1380" w:type="dxa"/>
            <w:tcMar>
              <w:top w:w="60" w:type="dxa"/>
              <w:left w:w="120" w:type="dxa"/>
              <w:bottom w:w="30" w:type="dxa"/>
              <w:right w:w="120" w:type="dxa"/>
            </w:tcMar>
          </w:tcPr>
          <w:p w:rsidR="009D7159" w:rsidRDefault="009D7159" w:rsidP="004E26DB">
            <w:pPr>
              <w:spacing w:before="120" w:after="120" w:line="288" w:lineRule="auto"/>
              <w:jc w:val="left"/>
            </w:pPr>
          </w:p>
        </w:tc>
        <w:tc>
          <w:tcPr>
            <w:tcW w:w="1380" w:type="dxa"/>
            <w:tcMar>
              <w:top w:w="60" w:type="dxa"/>
              <w:left w:w="120" w:type="dxa"/>
              <w:bottom w:w="30" w:type="dxa"/>
              <w:right w:w="120" w:type="dxa"/>
            </w:tcMar>
          </w:tcPr>
          <w:p w:rsidR="009D7159" w:rsidRDefault="009D7159" w:rsidP="004E26DB">
            <w:pPr>
              <w:spacing w:before="120" w:after="120" w:line="288" w:lineRule="auto"/>
              <w:jc w:val="left"/>
            </w:pPr>
          </w:p>
        </w:tc>
        <w:tc>
          <w:tcPr>
            <w:tcW w:w="1380" w:type="dxa"/>
            <w:tcMar>
              <w:top w:w="60" w:type="dxa"/>
              <w:left w:w="120" w:type="dxa"/>
              <w:bottom w:w="30" w:type="dxa"/>
              <w:right w:w="120" w:type="dxa"/>
            </w:tcMar>
          </w:tcPr>
          <w:p w:rsidR="009D7159" w:rsidRDefault="009D7159" w:rsidP="004E26DB">
            <w:pPr>
              <w:spacing w:before="120" w:after="120" w:line="288" w:lineRule="auto"/>
              <w:jc w:val="left"/>
            </w:pPr>
            <w:r>
              <w:rPr>
                <w:rFonts w:ascii="Arial" w:eastAsia="等线" w:hAnsi="Arial" w:cs="Arial"/>
                <w:sz w:val="22"/>
              </w:rPr>
              <w:t>总价包干，含全部费用，不超</w:t>
            </w:r>
            <w:r>
              <w:rPr>
                <w:rFonts w:ascii="Arial" w:eastAsia="等线" w:hAnsi="Arial" w:cs="Arial"/>
                <w:sz w:val="22"/>
              </w:rPr>
              <w:t>35000</w:t>
            </w:r>
            <w:r>
              <w:rPr>
                <w:rFonts w:ascii="Arial" w:eastAsia="等线" w:hAnsi="Arial" w:cs="Arial"/>
                <w:sz w:val="22"/>
              </w:rPr>
              <w:t>元</w:t>
            </w:r>
          </w:p>
        </w:tc>
      </w:tr>
    </w:tbl>
    <w:p w:rsidR="009D7159" w:rsidRDefault="009D7159" w:rsidP="009D7159">
      <w:pPr>
        <w:spacing w:before="120" w:after="120" w:line="288" w:lineRule="auto"/>
        <w:jc w:val="left"/>
      </w:pPr>
      <w:r>
        <w:rPr>
          <w:rFonts w:ascii="Arial" w:eastAsia="等线" w:hAnsi="Arial" w:cs="Arial"/>
          <w:sz w:val="22"/>
        </w:rPr>
        <w:t>说明：</w:t>
      </w:r>
      <w:r>
        <w:rPr>
          <w:rFonts w:ascii="Arial" w:eastAsia="等线" w:hAnsi="Arial" w:cs="Arial"/>
          <w:sz w:val="22"/>
        </w:rPr>
        <w:t xml:space="preserve">1. </w:t>
      </w:r>
      <w:r>
        <w:rPr>
          <w:rFonts w:ascii="Arial" w:eastAsia="等线" w:hAnsi="Arial" w:cs="Arial"/>
          <w:sz w:val="22"/>
        </w:rPr>
        <w:t>投标总价为项目全部内容的包干费用，包含人工、材料、机械、运输、养护、垃圾清运、税费等一切相关费用，采购人不再额外支付任何费用；</w:t>
      </w:r>
      <w:r>
        <w:rPr>
          <w:rFonts w:ascii="Arial" w:eastAsia="等线" w:hAnsi="Arial" w:cs="Arial"/>
          <w:sz w:val="22"/>
        </w:rPr>
        <w:t xml:space="preserve">2. </w:t>
      </w:r>
      <w:r>
        <w:rPr>
          <w:rFonts w:ascii="Arial" w:eastAsia="等线" w:hAnsi="Arial" w:cs="Arial"/>
          <w:sz w:val="22"/>
        </w:rPr>
        <w:t>投标总价不得超过人民币</w:t>
      </w:r>
      <w:r>
        <w:rPr>
          <w:rFonts w:ascii="Arial" w:eastAsia="等线" w:hAnsi="Arial" w:cs="Arial"/>
          <w:sz w:val="22"/>
        </w:rPr>
        <w:t>35000</w:t>
      </w:r>
      <w:r>
        <w:rPr>
          <w:rFonts w:ascii="Arial" w:eastAsia="等线" w:hAnsi="Arial" w:cs="Arial"/>
          <w:sz w:val="22"/>
        </w:rPr>
        <w:t>元（大写：叁万伍仟元整），否则按无效投标处理；</w:t>
      </w:r>
      <w:r>
        <w:rPr>
          <w:rFonts w:ascii="Arial" w:eastAsia="等线" w:hAnsi="Arial" w:cs="Arial"/>
          <w:sz w:val="22"/>
        </w:rPr>
        <w:t xml:space="preserve">3. </w:t>
      </w:r>
      <w:r>
        <w:rPr>
          <w:rFonts w:ascii="Arial" w:eastAsia="等线" w:hAnsi="Arial" w:cs="Arial"/>
          <w:sz w:val="22"/>
        </w:rPr>
        <w:t>此报价一经提交，在投标有效期内不得更改。</w:t>
      </w:r>
    </w:p>
    <w:p w:rsidR="009D7159" w:rsidRDefault="009D7159" w:rsidP="009D7159">
      <w:pPr>
        <w:spacing w:before="120" w:after="120" w:line="288" w:lineRule="auto"/>
        <w:jc w:val="left"/>
      </w:pPr>
      <w:r>
        <w:rPr>
          <w:rFonts w:ascii="Arial" w:eastAsia="等线" w:hAnsi="Arial" w:cs="Arial"/>
          <w:sz w:val="22"/>
        </w:rPr>
        <w:t>供应商名称（盖章）：</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法定代表人</w:t>
      </w:r>
      <w:r>
        <w:rPr>
          <w:rFonts w:ascii="Arial" w:eastAsia="等线" w:hAnsi="Arial" w:cs="Arial"/>
          <w:sz w:val="22"/>
        </w:rPr>
        <w:t>/</w:t>
      </w:r>
      <w:r>
        <w:rPr>
          <w:rFonts w:ascii="Arial" w:eastAsia="等线" w:hAnsi="Arial" w:cs="Arial"/>
          <w:sz w:val="22"/>
        </w:rPr>
        <w:t>授权代理人（签字）：</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日期：</w:t>
      </w:r>
      <w:r>
        <w:rPr>
          <w:rFonts w:ascii="Arial" w:eastAsia="等线" w:hAnsi="Arial" w:cs="Arial"/>
          <w:sz w:val="22"/>
        </w:rPr>
        <w:t>______</w:t>
      </w:r>
      <w:r>
        <w:rPr>
          <w:rFonts w:ascii="Arial" w:eastAsia="等线" w:hAnsi="Arial" w:cs="Arial"/>
          <w:sz w:val="22"/>
        </w:rPr>
        <w:t>年</w:t>
      </w:r>
      <w:r>
        <w:rPr>
          <w:rFonts w:ascii="Arial" w:eastAsia="等线" w:hAnsi="Arial" w:cs="Arial"/>
          <w:sz w:val="22"/>
        </w:rPr>
        <w:t>____</w:t>
      </w:r>
      <w:r>
        <w:rPr>
          <w:rFonts w:ascii="Arial" w:eastAsia="等线" w:hAnsi="Arial" w:cs="Arial"/>
          <w:sz w:val="22"/>
        </w:rPr>
        <w:t>月</w:t>
      </w:r>
      <w:r>
        <w:rPr>
          <w:rFonts w:ascii="Arial" w:eastAsia="等线" w:hAnsi="Arial" w:cs="Arial"/>
          <w:sz w:val="22"/>
        </w:rPr>
        <w:t>____</w:t>
      </w:r>
      <w:r>
        <w:rPr>
          <w:rFonts w:ascii="Arial" w:eastAsia="等线" w:hAnsi="Arial" w:cs="Arial"/>
          <w:sz w:val="22"/>
        </w:rPr>
        <w:t>日</w:t>
      </w:r>
    </w:p>
    <w:p w:rsidR="009D7159" w:rsidRDefault="009D7159" w:rsidP="009D7159">
      <w:pPr>
        <w:spacing w:before="300" w:after="120" w:line="288" w:lineRule="auto"/>
        <w:jc w:val="left"/>
        <w:outlineLvl w:val="2"/>
        <w:rPr>
          <w:rFonts w:eastAsia="等线"/>
        </w:rPr>
      </w:pPr>
      <w:bookmarkStart w:id="23" w:name="heading_32"/>
      <w:r>
        <w:rPr>
          <w:rFonts w:ascii="Arial" w:eastAsia="等线" w:hAnsi="Arial" w:cs="Arial" w:hint="eastAsia"/>
          <w:b/>
          <w:sz w:val="30"/>
        </w:rPr>
        <w:t>六</w:t>
      </w:r>
      <w:r>
        <w:rPr>
          <w:rFonts w:ascii="Arial" w:eastAsia="等线" w:hAnsi="Arial" w:cs="Arial"/>
          <w:b/>
          <w:sz w:val="30"/>
        </w:rPr>
        <w:t>、施工</w:t>
      </w:r>
      <w:bookmarkEnd w:id="23"/>
      <w:r>
        <w:rPr>
          <w:rFonts w:ascii="Arial" w:eastAsia="等线" w:hAnsi="Arial" w:cs="Arial" w:hint="eastAsia"/>
          <w:b/>
          <w:sz w:val="30"/>
        </w:rPr>
        <w:t>承诺</w:t>
      </w:r>
    </w:p>
    <w:p w:rsidR="009D7159" w:rsidRDefault="009D7159" w:rsidP="009D7159">
      <w:pPr>
        <w:spacing w:before="120" w:after="120" w:line="288" w:lineRule="auto"/>
        <w:jc w:val="left"/>
        <w:rPr>
          <w:rFonts w:ascii="Arial" w:eastAsia="等线" w:hAnsi="Arial" w:cs="Arial"/>
          <w:sz w:val="22"/>
        </w:rPr>
      </w:pPr>
      <w:r>
        <w:rPr>
          <w:rFonts w:ascii="Arial" w:eastAsia="等线" w:hAnsi="Arial" w:cs="Arial" w:hint="eastAsia"/>
          <w:sz w:val="22"/>
        </w:rPr>
        <w:lastRenderedPageBreak/>
        <w:t>1</w:t>
      </w:r>
      <w:r>
        <w:rPr>
          <w:rFonts w:ascii="Arial" w:eastAsia="等线" w:hAnsi="Arial" w:cs="Arial" w:hint="eastAsia"/>
          <w:sz w:val="22"/>
        </w:rPr>
        <w:t>、</w:t>
      </w:r>
      <w:r>
        <w:rPr>
          <w:rFonts w:ascii="Arial" w:eastAsia="等线" w:hAnsi="Arial" w:cs="Arial"/>
          <w:sz w:val="22"/>
        </w:rPr>
        <w:t>我方严格依据东南地景</w:t>
      </w:r>
      <w:r>
        <w:rPr>
          <w:rFonts w:ascii="Arial" w:eastAsia="等线" w:hAnsi="Arial" w:cs="Arial"/>
          <w:sz w:val="22"/>
        </w:rPr>
        <w:t xml:space="preserve"> (</w:t>
      </w:r>
      <w:r>
        <w:rPr>
          <w:rFonts w:ascii="Arial" w:eastAsia="等线" w:hAnsi="Arial" w:cs="Arial"/>
          <w:sz w:val="22"/>
        </w:rPr>
        <w:t>福建</w:t>
      </w:r>
      <w:r>
        <w:rPr>
          <w:rFonts w:ascii="Arial" w:eastAsia="等线" w:hAnsi="Arial" w:cs="Arial"/>
          <w:sz w:val="22"/>
        </w:rPr>
        <w:t xml:space="preserve">) </w:t>
      </w:r>
      <w:r>
        <w:rPr>
          <w:rFonts w:ascii="Arial" w:eastAsia="等线" w:hAnsi="Arial" w:cs="Arial"/>
          <w:sz w:val="22"/>
        </w:rPr>
        <w:t>景观规划设计有限公司出具的施工图纸、设计说明及国家现行园林工程施工规范、标准组织施工，全程遵从设计要求及行业技术准则。</w:t>
      </w:r>
      <w:r>
        <w:rPr>
          <w:rFonts w:ascii="Arial" w:eastAsia="等线" w:hAnsi="Arial" w:cs="Arial"/>
          <w:sz w:val="22"/>
        </w:rPr>
        <w:t>2</w:t>
      </w:r>
      <w:r>
        <w:rPr>
          <w:rFonts w:ascii="Arial" w:eastAsia="等线" w:hAnsi="Arial" w:cs="Arial"/>
          <w:sz w:val="22"/>
        </w:rPr>
        <w:t>、工期承诺：保证在</w:t>
      </w:r>
      <w:r>
        <w:rPr>
          <w:rFonts w:ascii="Arial" w:eastAsia="等线" w:hAnsi="Arial" w:cs="Arial"/>
          <w:sz w:val="22"/>
        </w:rPr>
        <w:t>______</w:t>
      </w:r>
      <w:r>
        <w:rPr>
          <w:rFonts w:ascii="Arial" w:eastAsia="等线" w:hAnsi="Arial" w:cs="Arial"/>
          <w:sz w:val="22"/>
        </w:rPr>
        <w:t>个日历天内全面竣工交付。</w:t>
      </w:r>
    </w:p>
    <w:p w:rsidR="009D7159" w:rsidRDefault="009D7159" w:rsidP="009D7159">
      <w:pPr>
        <w:spacing w:before="120" w:after="120" w:line="288" w:lineRule="auto"/>
        <w:jc w:val="left"/>
        <w:rPr>
          <w:rFonts w:ascii="Arial" w:eastAsia="等线" w:hAnsi="Arial" w:cs="Arial"/>
          <w:sz w:val="22"/>
        </w:rPr>
      </w:pPr>
      <w:r>
        <w:rPr>
          <w:rFonts w:ascii="Arial" w:eastAsia="等线" w:hAnsi="Arial" w:cs="Arial"/>
          <w:sz w:val="22"/>
        </w:rPr>
        <w:t>3</w:t>
      </w:r>
      <w:r>
        <w:rPr>
          <w:rFonts w:ascii="Arial" w:eastAsia="等线" w:hAnsi="Arial" w:cs="Arial"/>
          <w:sz w:val="22"/>
        </w:rPr>
        <w:t>、严格落实安全文明施工各项管控措施，健全施工现场安全管理制度，规范现场作业秩序，及时做好建筑垃圾清运、施工噪音降噪管控及现有成品、植被设施保护工作。</w:t>
      </w:r>
      <w:r>
        <w:rPr>
          <w:rFonts w:ascii="Arial" w:eastAsia="等线" w:hAnsi="Arial" w:cs="Arial"/>
          <w:sz w:val="22"/>
        </w:rPr>
        <w:t>4</w:t>
      </w:r>
      <w:r>
        <w:rPr>
          <w:rFonts w:ascii="Arial" w:eastAsia="等线" w:hAnsi="Arial" w:cs="Arial"/>
          <w:sz w:val="22"/>
        </w:rPr>
        <w:t>、针对施工期间可能出现的恶劣天气、设备故障、苗木枯萎等突发状况，我方已完善应急处置预案，妥善处置各类突发情况，在保障施工安全与工程质量的前提下，确保按期完成全部施工任务。</w:t>
      </w:r>
    </w:p>
    <w:p w:rsidR="009D7159" w:rsidRDefault="009D7159" w:rsidP="009D7159">
      <w:pPr>
        <w:spacing w:before="120" w:after="120" w:line="288" w:lineRule="auto"/>
        <w:jc w:val="left"/>
        <w:rPr>
          <w:rFonts w:ascii="Arial" w:eastAsia="等线" w:hAnsi="Arial" w:cs="Arial"/>
          <w:sz w:val="22"/>
        </w:rPr>
      </w:pPr>
      <w:r>
        <w:rPr>
          <w:rFonts w:ascii="Arial" w:eastAsia="等线" w:hAnsi="Arial" w:cs="Arial"/>
          <w:sz w:val="22"/>
        </w:rPr>
        <w:t>5</w:t>
      </w:r>
      <w:r>
        <w:rPr>
          <w:rFonts w:ascii="Arial" w:eastAsia="等线" w:hAnsi="Arial" w:cs="Arial"/>
          <w:sz w:val="22"/>
        </w:rPr>
        <w:t>、其他</w:t>
      </w:r>
      <w:r>
        <w:rPr>
          <w:rFonts w:ascii="Arial" w:eastAsia="等线" w:hAnsi="Arial" w:cs="Arial" w:hint="eastAsia"/>
          <w:sz w:val="22"/>
        </w:rPr>
        <w:t>（上述承诺外供应商可提供的其他具体优化施工管理的措施）</w:t>
      </w:r>
      <w:r>
        <w:rPr>
          <w:rFonts w:ascii="Arial" w:eastAsia="等线" w:hAnsi="Arial" w:cs="Arial"/>
          <w:sz w:val="22"/>
        </w:rPr>
        <w:t>：</w:t>
      </w:r>
    </w:p>
    <w:p w:rsidR="009D7159" w:rsidRDefault="009D7159" w:rsidP="009D7159">
      <w:pPr>
        <w:spacing w:before="120" w:after="120" w:line="288" w:lineRule="auto"/>
        <w:jc w:val="left"/>
        <w:rPr>
          <w:rFonts w:ascii="Arial" w:eastAsia="等线" w:hAnsi="Arial" w:cs="Arial"/>
          <w:sz w:val="22"/>
        </w:rPr>
      </w:pPr>
    </w:p>
    <w:p w:rsidR="009D7159" w:rsidRDefault="009D7159" w:rsidP="009D7159">
      <w:pPr>
        <w:spacing w:before="120" w:after="120" w:line="288" w:lineRule="auto"/>
        <w:jc w:val="left"/>
        <w:rPr>
          <w:rFonts w:ascii="Arial" w:eastAsia="等线" w:hAnsi="Arial" w:cs="Arial"/>
          <w:sz w:val="22"/>
        </w:rPr>
      </w:pPr>
    </w:p>
    <w:p w:rsidR="009D7159" w:rsidRDefault="009D7159" w:rsidP="009D7159">
      <w:pPr>
        <w:spacing w:before="120" w:after="120" w:line="288" w:lineRule="auto"/>
        <w:jc w:val="left"/>
      </w:pPr>
      <w:r>
        <w:rPr>
          <w:rFonts w:ascii="Arial" w:eastAsia="等线" w:hAnsi="Arial" w:cs="Arial"/>
          <w:sz w:val="22"/>
        </w:rPr>
        <w:t>供应商名称（盖章）：</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日期：</w:t>
      </w:r>
      <w:r>
        <w:rPr>
          <w:rFonts w:ascii="Arial" w:eastAsia="等线" w:hAnsi="Arial" w:cs="Arial"/>
          <w:sz w:val="22"/>
        </w:rPr>
        <w:t>______</w:t>
      </w:r>
      <w:r>
        <w:rPr>
          <w:rFonts w:ascii="Arial" w:eastAsia="等线" w:hAnsi="Arial" w:cs="Arial"/>
          <w:sz w:val="22"/>
        </w:rPr>
        <w:t>年</w:t>
      </w:r>
      <w:r>
        <w:rPr>
          <w:rFonts w:ascii="Arial" w:eastAsia="等线" w:hAnsi="Arial" w:cs="Arial"/>
          <w:sz w:val="22"/>
        </w:rPr>
        <w:t>____</w:t>
      </w:r>
      <w:r>
        <w:rPr>
          <w:rFonts w:ascii="Arial" w:eastAsia="等线" w:hAnsi="Arial" w:cs="Arial"/>
          <w:sz w:val="22"/>
        </w:rPr>
        <w:t>月</w:t>
      </w:r>
      <w:r>
        <w:rPr>
          <w:rFonts w:ascii="Arial" w:eastAsia="等线" w:hAnsi="Arial" w:cs="Arial"/>
          <w:sz w:val="22"/>
        </w:rPr>
        <w:t>____</w:t>
      </w:r>
      <w:r>
        <w:rPr>
          <w:rFonts w:ascii="Arial" w:eastAsia="等线" w:hAnsi="Arial" w:cs="Arial"/>
          <w:sz w:val="22"/>
        </w:rPr>
        <w:t>日</w:t>
      </w:r>
    </w:p>
    <w:p w:rsidR="009D7159" w:rsidRDefault="009D7159" w:rsidP="009D7159">
      <w:pPr>
        <w:spacing w:before="300" w:after="120" w:line="288" w:lineRule="auto"/>
        <w:jc w:val="left"/>
        <w:outlineLvl w:val="2"/>
      </w:pPr>
      <w:bookmarkStart w:id="24" w:name="heading_33"/>
      <w:r>
        <w:rPr>
          <w:rFonts w:ascii="Arial" w:eastAsia="等线" w:hAnsi="Arial" w:cs="Arial"/>
          <w:b/>
          <w:sz w:val="30"/>
        </w:rPr>
        <w:t>八、售后服务及养护承诺</w:t>
      </w:r>
      <w:bookmarkEnd w:id="24"/>
    </w:p>
    <w:p w:rsidR="009D7159" w:rsidRDefault="009D7159" w:rsidP="009D7159">
      <w:pPr>
        <w:spacing w:before="120" w:after="120" w:line="288" w:lineRule="auto"/>
        <w:jc w:val="left"/>
      </w:pPr>
      <w:r>
        <w:rPr>
          <w:rFonts w:ascii="Arial" w:eastAsia="等线" w:hAnsi="Arial" w:cs="Arial"/>
          <w:sz w:val="22"/>
        </w:rPr>
        <w:t>致：福建省测试技术研究所</w:t>
      </w:r>
    </w:p>
    <w:p w:rsidR="009D7159" w:rsidRDefault="009D7159" w:rsidP="009D7159">
      <w:pPr>
        <w:spacing w:before="120" w:after="120" w:line="288" w:lineRule="auto"/>
        <w:jc w:val="left"/>
      </w:pPr>
      <w:r>
        <w:rPr>
          <w:rFonts w:ascii="Arial" w:eastAsia="等线" w:hAnsi="Arial" w:cs="Arial"/>
          <w:sz w:val="22"/>
        </w:rPr>
        <w:t>我方针对《福建省测试技术研究所景观提升项目》（项目编号：</w:t>
      </w:r>
      <w:r>
        <w:rPr>
          <w:rFonts w:ascii="Arial" w:eastAsia="等线" w:hAnsi="Arial" w:cs="Arial" w:hint="eastAsia"/>
          <w:sz w:val="22"/>
        </w:rPr>
        <w:t>KFB202604004</w:t>
      </w:r>
      <w:r>
        <w:rPr>
          <w:rFonts w:ascii="Arial" w:eastAsia="等线" w:hAnsi="Arial" w:cs="Arial"/>
          <w:sz w:val="22"/>
        </w:rPr>
        <w:t>），作出如下售后服务及养护承诺：</w:t>
      </w:r>
    </w:p>
    <w:p w:rsidR="009D7159" w:rsidRDefault="009D7159" w:rsidP="009D7159">
      <w:pPr>
        <w:numPr>
          <w:ilvl w:val="0"/>
          <w:numId w:val="29"/>
        </w:numPr>
        <w:spacing w:before="120" w:after="120" w:line="288" w:lineRule="auto"/>
        <w:jc w:val="left"/>
      </w:pPr>
      <w:r>
        <w:rPr>
          <w:rFonts w:ascii="Arial" w:eastAsia="等线" w:hAnsi="Arial" w:cs="Arial"/>
          <w:sz w:val="22"/>
        </w:rPr>
        <w:t>养护期承诺：竣工验收合格后，免费提供</w:t>
      </w:r>
      <w:r w:rsidRPr="00FC4A42">
        <w:rPr>
          <w:rFonts w:ascii="Arial" w:eastAsia="等线" w:hAnsi="Arial" w:cs="Arial" w:hint="eastAsia"/>
          <w:sz w:val="22"/>
          <w:u w:val="single"/>
        </w:rPr>
        <w:t xml:space="preserve">      </w:t>
      </w:r>
      <w:r>
        <w:rPr>
          <w:rFonts w:ascii="Arial" w:eastAsia="等线" w:hAnsi="Arial" w:cs="Arial"/>
          <w:sz w:val="22"/>
        </w:rPr>
        <w:t>个月养护服务，养护期间定期对苗木、灌溉系统、木平台等进行检查、维护、修剪、浇水、病虫害防治。</w:t>
      </w:r>
    </w:p>
    <w:p w:rsidR="009D7159" w:rsidRDefault="009D7159" w:rsidP="009D7159">
      <w:pPr>
        <w:numPr>
          <w:ilvl w:val="0"/>
          <w:numId w:val="30"/>
        </w:numPr>
        <w:spacing w:before="120" w:after="120" w:line="288" w:lineRule="auto"/>
        <w:jc w:val="left"/>
      </w:pPr>
      <w:r>
        <w:rPr>
          <w:rFonts w:ascii="Arial" w:eastAsia="等线" w:hAnsi="Arial" w:cs="Arial"/>
          <w:sz w:val="22"/>
        </w:rPr>
        <w:t>苗木成活率承诺：养护期内，确保种植及移植苗木成活率不低于</w:t>
      </w:r>
      <w:r>
        <w:rPr>
          <w:rFonts w:ascii="Arial" w:eastAsia="等线" w:hAnsi="Arial" w:cs="Arial"/>
          <w:sz w:val="22"/>
        </w:rPr>
        <w:t>95%</w:t>
      </w:r>
      <w:r>
        <w:rPr>
          <w:rFonts w:ascii="Arial" w:eastAsia="等线" w:hAnsi="Arial" w:cs="Arial"/>
          <w:sz w:val="22"/>
        </w:rPr>
        <w:t>，若出现苗木枯萎、死亡，我方将在</w:t>
      </w:r>
      <w:r>
        <w:rPr>
          <w:rFonts w:ascii="Arial" w:eastAsia="等线" w:hAnsi="Arial" w:cs="Arial"/>
          <w:sz w:val="22"/>
        </w:rPr>
        <w:t>3</w:t>
      </w:r>
      <w:r>
        <w:rPr>
          <w:rFonts w:ascii="Arial" w:eastAsia="等线" w:hAnsi="Arial" w:cs="Arial"/>
          <w:sz w:val="22"/>
        </w:rPr>
        <w:t>个工作日内更换同等规格、长势良好的苗木，相关费用由我方承担。</w:t>
      </w:r>
    </w:p>
    <w:p w:rsidR="009D7159" w:rsidRDefault="009D7159" w:rsidP="009D7159">
      <w:pPr>
        <w:numPr>
          <w:ilvl w:val="0"/>
          <w:numId w:val="31"/>
        </w:numPr>
        <w:spacing w:before="120" w:after="120" w:line="288" w:lineRule="auto"/>
        <w:jc w:val="left"/>
      </w:pPr>
      <w:r>
        <w:rPr>
          <w:rFonts w:ascii="Arial" w:eastAsia="等线" w:hAnsi="Arial" w:cs="Arial"/>
          <w:sz w:val="22"/>
        </w:rPr>
        <w:t>售后服务响应：养护期内及合同履行期间，我方接到采购人维修、维护通知后，</w:t>
      </w:r>
      <w:r>
        <w:rPr>
          <w:rFonts w:ascii="Arial" w:eastAsia="等线" w:hAnsi="Arial" w:cs="Arial"/>
          <w:sz w:val="22"/>
        </w:rPr>
        <w:t>24</w:t>
      </w:r>
      <w:r>
        <w:rPr>
          <w:rFonts w:ascii="Arial" w:eastAsia="等线" w:hAnsi="Arial" w:cs="Arial"/>
          <w:sz w:val="22"/>
        </w:rPr>
        <w:t>小时内响应，</w:t>
      </w:r>
      <w:r>
        <w:rPr>
          <w:rFonts w:ascii="Arial" w:eastAsia="等线" w:hAnsi="Arial" w:cs="Arial"/>
          <w:sz w:val="22"/>
        </w:rPr>
        <w:t>48</w:t>
      </w:r>
      <w:r>
        <w:rPr>
          <w:rFonts w:ascii="Arial" w:eastAsia="等线" w:hAnsi="Arial" w:cs="Arial"/>
          <w:sz w:val="22"/>
        </w:rPr>
        <w:t>小时内到达现场处理，确保问题得到及时解决。</w:t>
      </w:r>
    </w:p>
    <w:p w:rsidR="009D7159" w:rsidRDefault="009D7159" w:rsidP="009D7159">
      <w:pPr>
        <w:numPr>
          <w:ilvl w:val="0"/>
          <w:numId w:val="32"/>
        </w:numPr>
        <w:spacing w:before="120" w:after="120" w:line="288" w:lineRule="auto"/>
        <w:jc w:val="left"/>
      </w:pPr>
      <w:r>
        <w:rPr>
          <w:rFonts w:ascii="Arial" w:eastAsia="等线" w:hAnsi="Arial" w:cs="Arial"/>
          <w:sz w:val="22"/>
        </w:rPr>
        <w:t>质量保修承诺：工程竣工验收合格后，除养护期外，我方对本项目施工质量提供</w:t>
      </w:r>
      <w:r>
        <w:rPr>
          <w:rFonts w:ascii="Arial" w:eastAsia="等线" w:hAnsi="Arial" w:cs="Arial"/>
          <w:sz w:val="22"/>
        </w:rPr>
        <w:t>6</w:t>
      </w:r>
      <w:r>
        <w:rPr>
          <w:rFonts w:ascii="Arial" w:eastAsia="等线" w:hAnsi="Arial" w:cs="Arial"/>
          <w:sz w:val="22"/>
        </w:rPr>
        <w:t>个月保修服务，保修期间出现的质量问题（非人为损坏），我方免费维修、更换。</w:t>
      </w:r>
    </w:p>
    <w:p w:rsidR="009D7159" w:rsidRDefault="009D7159" w:rsidP="009D7159">
      <w:pPr>
        <w:numPr>
          <w:ilvl w:val="0"/>
          <w:numId w:val="33"/>
        </w:numPr>
        <w:spacing w:before="120" w:after="120" w:line="288" w:lineRule="auto"/>
        <w:jc w:val="left"/>
      </w:pPr>
      <w:r>
        <w:rPr>
          <w:rFonts w:ascii="Arial" w:eastAsia="等线" w:hAnsi="Arial" w:cs="Arial"/>
          <w:sz w:val="22"/>
        </w:rPr>
        <w:t>技术支持承诺：我方将为采购人提供相关养护技术指导，解答日常养护过程中遇到的问题，协助采购人做好后期维护工作。</w:t>
      </w:r>
    </w:p>
    <w:p w:rsidR="009D7159" w:rsidRDefault="009D7159" w:rsidP="009D7159">
      <w:pPr>
        <w:spacing w:before="120" w:after="120" w:line="288" w:lineRule="auto"/>
        <w:jc w:val="left"/>
      </w:pPr>
      <w:r>
        <w:rPr>
          <w:rFonts w:ascii="Arial" w:eastAsia="等线" w:hAnsi="Arial" w:cs="Arial"/>
          <w:sz w:val="22"/>
        </w:rPr>
        <w:t>本承诺具有法律效力，若我方未按承诺履行义务，愿意承担相应违约责任。</w:t>
      </w:r>
    </w:p>
    <w:p w:rsidR="009D7159" w:rsidRDefault="009D7159" w:rsidP="009D7159">
      <w:pPr>
        <w:spacing w:before="120" w:after="120" w:line="288" w:lineRule="auto"/>
        <w:jc w:val="left"/>
      </w:pPr>
      <w:r>
        <w:rPr>
          <w:rFonts w:ascii="Arial" w:eastAsia="等线" w:hAnsi="Arial" w:cs="Arial"/>
          <w:sz w:val="22"/>
        </w:rPr>
        <w:t>供应商名称（盖章）：</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法定代表人</w:t>
      </w:r>
      <w:r>
        <w:rPr>
          <w:rFonts w:ascii="Arial" w:eastAsia="等线" w:hAnsi="Arial" w:cs="Arial"/>
          <w:sz w:val="22"/>
        </w:rPr>
        <w:t>/</w:t>
      </w:r>
      <w:r>
        <w:rPr>
          <w:rFonts w:ascii="Arial" w:eastAsia="等线" w:hAnsi="Arial" w:cs="Arial"/>
          <w:sz w:val="22"/>
        </w:rPr>
        <w:t>授权代理人（签字）：</w:t>
      </w:r>
      <w:r>
        <w:rPr>
          <w:rFonts w:ascii="Arial" w:eastAsia="等线" w:hAnsi="Arial" w:cs="Arial"/>
          <w:sz w:val="22"/>
        </w:rPr>
        <w:t>________________________</w:t>
      </w:r>
    </w:p>
    <w:p w:rsidR="009D7159" w:rsidRDefault="009D7159" w:rsidP="009D7159">
      <w:pPr>
        <w:spacing w:before="120" w:after="120" w:line="288" w:lineRule="auto"/>
        <w:jc w:val="left"/>
      </w:pPr>
      <w:r>
        <w:rPr>
          <w:rFonts w:ascii="Arial" w:eastAsia="等线" w:hAnsi="Arial" w:cs="Arial"/>
          <w:sz w:val="22"/>
        </w:rPr>
        <w:t>日期：</w:t>
      </w:r>
      <w:r>
        <w:rPr>
          <w:rFonts w:ascii="Arial" w:eastAsia="等线" w:hAnsi="Arial" w:cs="Arial"/>
          <w:sz w:val="22"/>
        </w:rPr>
        <w:t>______</w:t>
      </w:r>
      <w:r>
        <w:rPr>
          <w:rFonts w:ascii="Arial" w:eastAsia="等线" w:hAnsi="Arial" w:cs="Arial"/>
          <w:sz w:val="22"/>
        </w:rPr>
        <w:t>年</w:t>
      </w:r>
      <w:r>
        <w:rPr>
          <w:rFonts w:ascii="Arial" w:eastAsia="等线" w:hAnsi="Arial" w:cs="Arial"/>
          <w:sz w:val="22"/>
        </w:rPr>
        <w:t>____</w:t>
      </w:r>
      <w:r>
        <w:rPr>
          <w:rFonts w:ascii="Arial" w:eastAsia="等线" w:hAnsi="Arial" w:cs="Arial"/>
          <w:sz w:val="22"/>
        </w:rPr>
        <w:t>月</w:t>
      </w:r>
      <w:r>
        <w:rPr>
          <w:rFonts w:ascii="Arial" w:eastAsia="等线" w:hAnsi="Arial" w:cs="Arial"/>
          <w:sz w:val="22"/>
        </w:rPr>
        <w:t>____</w:t>
      </w:r>
      <w:r>
        <w:rPr>
          <w:rFonts w:ascii="Arial" w:eastAsia="等线" w:hAnsi="Arial" w:cs="Arial"/>
          <w:sz w:val="22"/>
        </w:rPr>
        <w:t>日</w:t>
      </w:r>
    </w:p>
    <w:p w:rsidR="00CD5896" w:rsidRDefault="00CD5896"/>
    <w:sectPr w:rsidR="00CD5896">
      <w:pgSz w:w="11905"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singleLevel"/>
    <w:tmpl w:val="813A4B87"/>
    <w:lvl w:ilvl="0">
      <w:start w:val="2"/>
      <w:numFmt w:val="decimal"/>
      <w:lvlText w:val="%1."/>
      <w:lvlJc w:val="left"/>
      <w:rPr>
        <w:color w:val="3370FF"/>
      </w:rPr>
    </w:lvl>
  </w:abstractNum>
  <w:abstractNum w:abstractNumId="1" w15:restartNumberingAfterBreak="0">
    <w:nsid w:val="845B5372"/>
    <w:multiLevelType w:val="singleLevel"/>
    <w:tmpl w:val="845B5372"/>
    <w:lvl w:ilvl="0">
      <w:start w:val="3"/>
      <w:numFmt w:val="decimal"/>
      <w:lvlText w:val="%1."/>
      <w:lvlJc w:val="left"/>
      <w:rPr>
        <w:color w:val="3370FF"/>
      </w:rPr>
    </w:lvl>
  </w:abstractNum>
  <w:abstractNum w:abstractNumId="2" w15:restartNumberingAfterBreak="0">
    <w:nsid w:val="8461FADE"/>
    <w:multiLevelType w:val="singleLevel"/>
    <w:tmpl w:val="8461FADE"/>
    <w:lvl w:ilvl="0">
      <w:start w:val="3"/>
      <w:numFmt w:val="decimal"/>
      <w:lvlText w:val="%1."/>
      <w:lvlJc w:val="left"/>
      <w:rPr>
        <w:color w:val="3370FF"/>
      </w:rPr>
    </w:lvl>
  </w:abstractNum>
  <w:abstractNum w:abstractNumId="3" w15:restartNumberingAfterBreak="0">
    <w:nsid w:val="8CAEB125"/>
    <w:multiLevelType w:val="singleLevel"/>
    <w:tmpl w:val="8CAEB125"/>
    <w:lvl w:ilvl="0">
      <w:start w:val="2"/>
      <w:numFmt w:val="decimal"/>
      <w:lvlText w:val="%1."/>
      <w:lvlJc w:val="left"/>
      <w:rPr>
        <w:color w:val="3370FF"/>
      </w:rPr>
    </w:lvl>
  </w:abstractNum>
  <w:abstractNum w:abstractNumId="4" w15:restartNumberingAfterBreak="0">
    <w:nsid w:val="91995D4F"/>
    <w:multiLevelType w:val="singleLevel"/>
    <w:tmpl w:val="91995D4F"/>
    <w:lvl w:ilvl="0">
      <w:start w:val="4"/>
      <w:numFmt w:val="decimal"/>
      <w:lvlText w:val="%1."/>
      <w:lvlJc w:val="left"/>
      <w:rPr>
        <w:color w:val="3370FF"/>
      </w:rPr>
    </w:lvl>
  </w:abstractNum>
  <w:abstractNum w:abstractNumId="5" w15:restartNumberingAfterBreak="0">
    <w:nsid w:val="9288B902"/>
    <w:multiLevelType w:val="singleLevel"/>
    <w:tmpl w:val="9288B902"/>
    <w:lvl w:ilvl="0">
      <w:start w:val="1"/>
      <w:numFmt w:val="decimal"/>
      <w:lvlText w:val="%1."/>
      <w:lvlJc w:val="left"/>
      <w:rPr>
        <w:color w:val="3370FF"/>
      </w:rPr>
    </w:lvl>
  </w:abstractNum>
  <w:abstractNum w:abstractNumId="6" w15:restartNumberingAfterBreak="0">
    <w:nsid w:val="A0F05207"/>
    <w:multiLevelType w:val="singleLevel"/>
    <w:tmpl w:val="A0F05207"/>
    <w:lvl w:ilvl="0">
      <w:start w:val="3"/>
      <w:numFmt w:val="decimal"/>
      <w:lvlText w:val="%1."/>
      <w:lvlJc w:val="left"/>
      <w:rPr>
        <w:color w:val="3370FF"/>
      </w:rPr>
    </w:lvl>
  </w:abstractNum>
  <w:abstractNum w:abstractNumId="7" w15:restartNumberingAfterBreak="0">
    <w:nsid w:val="B23A94A9"/>
    <w:multiLevelType w:val="singleLevel"/>
    <w:tmpl w:val="B23A94A9"/>
    <w:lvl w:ilvl="0">
      <w:start w:val="1"/>
      <w:numFmt w:val="decimal"/>
      <w:lvlText w:val="%1."/>
      <w:lvlJc w:val="left"/>
      <w:rPr>
        <w:color w:val="3370FF"/>
      </w:rPr>
    </w:lvl>
  </w:abstractNum>
  <w:abstractNum w:abstractNumId="8" w15:restartNumberingAfterBreak="0">
    <w:nsid w:val="B8CEF35B"/>
    <w:multiLevelType w:val="singleLevel"/>
    <w:tmpl w:val="B8CEF35B"/>
    <w:lvl w:ilvl="0">
      <w:start w:val="1"/>
      <w:numFmt w:val="decimal"/>
      <w:lvlText w:val="%1."/>
      <w:lvlJc w:val="left"/>
      <w:rPr>
        <w:color w:val="3370FF"/>
      </w:rPr>
    </w:lvl>
  </w:abstractNum>
  <w:abstractNum w:abstractNumId="9" w15:restartNumberingAfterBreak="0">
    <w:nsid w:val="BB64CFA9"/>
    <w:multiLevelType w:val="singleLevel"/>
    <w:tmpl w:val="BB64CFA9"/>
    <w:lvl w:ilvl="0">
      <w:start w:val="3"/>
      <w:numFmt w:val="decimal"/>
      <w:lvlText w:val="%1."/>
      <w:lvlJc w:val="left"/>
      <w:rPr>
        <w:color w:val="3370FF"/>
      </w:rPr>
    </w:lvl>
  </w:abstractNum>
  <w:abstractNum w:abstractNumId="10" w15:restartNumberingAfterBreak="0">
    <w:nsid w:val="D7D140E4"/>
    <w:multiLevelType w:val="singleLevel"/>
    <w:tmpl w:val="D7D140E4"/>
    <w:lvl w:ilvl="0">
      <w:start w:val="5"/>
      <w:numFmt w:val="decimal"/>
      <w:lvlText w:val="%1."/>
      <w:lvlJc w:val="left"/>
      <w:rPr>
        <w:color w:val="3370FF"/>
      </w:rPr>
    </w:lvl>
  </w:abstractNum>
  <w:abstractNum w:abstractNumId="11" w15:restartNumberingAfterBreak="0">
    <w:nsid w:val="E093A4B0"/>
    <w:multiLevelType w:val="singleLevel"/>
    <w:tmpl w:val="E093A4B0"/>
    <w:lvl w:ilvl="0">
      <w:start w:val="3"/>
      <w:numFmt w:val="decimal"/>
      <w:lvlText w:val="%1."/>
      <w:lvlJc w:val="left"/>
      <w:rPr>
        <w:color w:val="3370FF"/>
      </w:rPr>
    </w:lvl>
  </w:abstractNum>
  <w:abstractNum w:abstractNumId="12" w15:restartNumberingAfterBreak="0">
    <w:nsid w:val="F689643B"/>
    <w:multiLevelType w:val="singleLevel"/>
    <w:tmpl w:val="F689643B"/>
    <w:lvl w:ilvl="0">
      <w:start w:val="4"/>
      <w:numFmt w:val="decimal"/>
      <w:lvlText w:val="%1."/>
      <w:lvlJc w:val="left"/>
      <w:rPr>
        <w:color w:val="3370FF"/>
      </w:rPr>
    </w:lvl>
  </w:abstractNum>
  <w:abstractNum w:abstractNumId="13" w15:restartNumberingAfterBreak="0">
    <w:nsid w:val="F7735DC9"/>
    <w:multiLevelType w:val="singleLevel"/>
    <w:tmpl w:val="F7735DC9"/>
    <w:lvl w:ilvl="0">
      <w:start w:val="2"/>
      <w:numFmt w:val="decimal"/>
      <w:lvlText w:val="%1."/>
      <w:lvlJc w:val="left"/>
      <w:rPr>
        <w:color w:val="3370FF"/>
      </w:rPr>
    </w:lvl>
  </w:abstractNum>
  <w:abstractNum w:abstractNumId="14" w15:restartNumberingAfterBreak="0">
    <w:nsid w:val="0709FD3E"/>
    <w:multiLevelType w:val="singleLevel"/>
    <w:tmpl w:val="0709FD3E"/>
    <w:lvl w:ilvl="0">
      <w:start w:val="3"/>
      <w:numFmt w:val="decimal"/>
      <w:lvlText w:val="%1."/>
      <w:lvlJc w:val="left"/>
      <w:rPr>
        <w:color w:val="3370FF"/>
      </w:rPr>
    </w:lvl>
  </w:abstractNum>
  <w:abstractNum w:abstractNumId="15" w15:restartNumberingAfterBreak="0">
    <w:nsid w:val="0CEF100B"/>
    <w:multiLevelType w:val="singleLevel"/>
    <w:tmpl w:val="0CEF100B"/>
    <w:lvl w:ilvl="0">
      <w:start w:val="4"/>
      <w:numFmt w:val="decimal"/>
      <w:lvlText w:val="%1."/>
      <w:lvlJc w:val="left"/>
      <w:rPr>
        <w:color w:val="3370FF"/>
      </w:rPr>
    </w:lvl>
  </w:abstractNum>
  <w:abstractNum w:abstractNumId="16" w15:restartNumberingAfterBreak="0">
    <w:nsid w:val="1ACDE60F"/>
    <w:multiLevelType w:val="singleLevel"/>
    <w:tmpl w:val="1ACDE60F"/>
    <w:lvl w:ilvl="0">
      <w:start w:val="1"/>
      <w:numFmt w:val="decimal"/>
      <w:lvlText w:val="%1."/>
      <w:lvlJc w:val="left"/>
      <w:rPr>
        <w:color w:val="3370FF"/>
      </w:rPr>
    </w:lvl>
  </w:abstractNum>
  <w:abstractNum w:abstractNumId="17" w15:restartNumberingAfterBreak="0">
    <w:nsid w:val="243FCF68"/>
    <w:multiLevelType w:val="singleLevel"/>
    <w:tmpl w:val="243FCF68"/>
    <w:lvl w:ilvl="0">
      <w:start w:val="3"/>
      <w:numFmt w:val="decimal"/>
      <w:lvlText w:val="%1."/>
      <w:lvlJc w:val="left"/>
      <w:rPr>
        <w:color w:val="3370FF"/>
      </w:rPr>
    </w:lvl>
  </w:abstractNum>
  <w:abstractNum w:abstractNumId="18" w15:restartNumberingAfterBreak="0">
    <w:nsid w:val="30A0AC00"/>
    <w:multiLevelType w:val="singleLevel"/>
    <w:tmpl w:val="30A0AC00"/>
    <w:lvl w:ilvl="0">
      <w:start w:val="5"/>
      <w:numFmt w:val="decimal"/>
      <w:lvlText w:val="%1."/>
      <w:lvlJc w:val="left"/>
      <w:rPr>
        <w:color w:val="3370FF"/>
      </w:rPr>
    </w:lvl>
  </w:abstractNum>
  <w:abstractNum w:abstractNumId="19" w15:restartNumberingAfterBreak="0">
    <w:nsid w:val="30FC5B15"/>
    <w:multiLevelType w:val="singleLevel"/>
    <w:tmpl w:val="30FC5B15"/>
    <w:lvl w:ilvl="0">
      <w:start w:val="1"/>
      <w:numFmt w:val="decimal"/>
      <w:lvlText w:val="%1."/>
      <w:lvlJc w:val="left"/>
      <w:rPr>
        <w:color w:val="3370FF"/>
      </w:rPr>
    </w:lvl>
  </w:abstractNum>
  <w:abstractNum w:abstractNumId="20" w15:restartNumberingAfterBreak="0">
    <w:nsid w:val="322D85CA"/>
    <w:multiLevelType w:val="singleLevel"/>
    <w:tmpl w:val="322D85CA"/>
    <w:lvl w:ilvl="0">
      <w:start w:val="1"/>
      <w:numFmt w:val="decimal"/>
      <w:lvlText w:val="%1."/>
      <w:lvlJc w:val="left"/>
      <w:rPr>
        <w:color w:val="3370FF"/>
      </w:rPr>
    </w:lvl>
  </w:abstractNum>
  <w:abstractNum w:abstractNumId="21" w15:restartNumberingAfterBreak="0">
    <w:nsid w:val="32A7AF2D"/>
    <w:multiLevelType w:val="singleLevel"/>
    <w:tmpl w:val="32A7AF2D"/>
    <w:lvl w:ilvl="0">
      <w:start w:val="6"/>
      <w:numFmt w:val="decimal"/>
      <w:lvlText w:val="%1."/>
      <w:lvlJc w:val="left"/>
      <w:rPr>
        <w:color w:val="3370FF"/>
      </w:rPr>
    </w:lvl>
  </w:abstractNum>
  <w:abstractNum w:abstractNumId="22" w15:restartNumberingAfterBreak="0">
    <w:nsid w:val="39A0D9AC"/>
    <w:multiLevelType w:val="singleLevel"/>
    <w:tmpl w:val="39A0D9AC"/>
    <w:lvl w:ilvl="0">
      <w:start w:val="2"/>
      <w:numFmt w:val="decimal"/>
      <w:lvlText w:val="%1."/>
      <w:lvlJc w:val="left"/>
      <w:rPr>
        <w:color w:val="3370FF"/>
      </w:rPr>
    </w:lvl>
  </w:abstractNum>
  <w:abstractNum w:abstractNumId="23" w15:restartNumberingAfterBreak="0">
    <w:nsid w:val="3B8127DF"/>
    <w:multiLevelType w:val="singleLevel"/>
    <w:tmpl w:val="3B8127DF"/>
    <w:lvl w:ilvl="0">
      <w:start w:val="2"/>
      <w:numFmt w:val="decimal"/>
      <w:lvlText w:val="%1."/>
      <w:lvlJc w:val="left"/>
      <w:rPr>
        <w:color w:val="3370FF"/>
      </w:rPr>
    </w:lvl>
  </w:abstractNum>
  <w:abstractNum w:abstractNumId="24" w15:restartNumberingAfterBreak="0">
    <w:nsid w:val="4C3D7A74"/>
    <w:multiLevelType w:val="singleLevel"/>
    <w:tmpl w:val="4C3D7A74"/>
    <w:lvl w:ilvl="0">
      <w:start w:val="5"/>
      <w:numFmt w:val="decimal"/>
      <w:lvlText w:val="%1."/>
      <w:lvlJc w:val="left"/>
      <w:rPr>
        <w:color w:val="3370FF"/>
      </w:rPr>
    </w:lvl>
  </w:abstractNum>
  <w:abstractNum w:abstractNumId="25" w15:restartNumberingAfterBreak="0">
    <w:nsid w:val="4D94DA66"/>
    <w:multiLevelType w:val="singleLevel"/>
    <w:tmpl w:val="4D94DA66"/>
    <w:lvl w:ilvl="0">
      <w:start w:val="1"/>
      <w:numFmt w:val="decimal"/>
      <w:lvlText w:val="%1."/>
      <w:lvlJc w:val="left"/>
      <w:rPr>
        <w:color w:val="3370FF"/>
      </w:rPr>
    </w:lvl>
  </w:abstractNum>
  <w:abstractNum w:abstractNumId="26" w15:restartNumberingAfterBreak="0">
    <w:nsid w:val="58765686"/>
    <w:multiLevelType w:val="singleLevel"/>
    <w:tmpl w:val="58765686"/>
    <w:lvl w:ilvl="0">
      <w:start w:val="4"/>
      <w:numFmt w:val="decimal"/>
      <w:lvlText w:val="%1."/>
      <w:lvlJc w:val="left"/>
      <w:rPr>
        <w:color w:val="3370FF"/>
      </w:rPr>
    </w:lvl>
  </w:abstractNum>
  <w:abstractNum w:abstractNumId="27" w15:restartNumberingAfterBreak="0">
    <w:nsid w:val="5E29AB5A"/>
    <w:multiLevelType w:val="singleLevel"/>
    <w:tmpl w:val="5E29AB5A"/>
    <w:lvl w:ilvl="0">
      <w:start w:val="2"/>
      <w:numFmt w:val="decimal"/>
      <w:lvlText w:val="%1."/>
      <w:lvlJc w:val="left"/>
      <w:rPr>
        <w:color w:val="3370FF"/>
      </w:rPr>
    </w:lvl>
  </w:abstractNum>
  <w:abstractNum w:abstractNumId="28" w15:restartNumberingAfterBreak="0">
    <w:nsid w:val="5FFFB1A7"/>
    <w:multiLevelType w:val="singleLevel"/>
    <w:tmpl w:val="5FFFB1A7"/>
    <w:lvl w:ilvl="0">
      <w:start w:val="3"/>
      <w:numFmt w:val="decimal"/>
      <w:lvlText w:val="%1."/>
      <w:lvlJc w:val="left"/>
      <w:rPr>
        <w:color w:val="3370FF"/>
      </w:rPr>
    </w:lvl>
  </w:abstractNum>
  <w:abstractNum w:abstractNumId="29" w15:restartNumberingAfterBreak="0">
    <w:nsid w:val="65CD0074"/>
    <w:multiLevelType w:val="singleLevel"/>
    <w:tmpl w:val="65CD0074"/>
    <w:lvl w:ilvl="0">
      <w:start w:val="2"/>
      <w:numFmt w:val="decimal"/>
      <w:lvlText w:val="%1."/>
      <w:lvlJc w:val="left"/>
      <w:rPr>
        <w:color w:val="3370FF"/>
      </w:rPr>
    </w:lvl>
  </w:abstractNum>
  <w:abstractNum w:abstractNumId="30" w15:restartNumberingAfterBreak="0">
    <w:nsid w:val="74C28B35"/>
    <w:multiLevelType w:val="singleLevel"/>
    <w:tmpl w:val="74C28B35"/>
    <w:lvl w:ilvl="0">
      <w:start w:val="4"/>
      <w:numFmt w:val="decimal"/>
      <w:lvlText w:val="%1."/>
      <w:lvlJc w:val="left"/>
      <w:rPr>
        <w:color w:val="3370FF"/>
      </w:rPr>
    </w:lvl>
  </w:abstractNum>
  <w:abstractNum w:abstractNumId="31" w15:restartNumberingAfterBreak="0">
    <w:nsid w:val="79AA4FA4"/>
    <w:multiLevelType w:val="singleLevel"/>
    <w:tmpl w:val="79AA4FA4"/>
    <w:lvl w:ilvl="0">
      <w:start w:val="2"/>
      <w:numFmt w:val="decimal"/>
      <w:lvlText w:val="%1."/>
      <w:lvlJc w:val="left"/>
      <w:rPr>
        <w:color w:val="3370FF"/>
      </w:rPr>
    </w:lvl>
  </w:abstractNum>
  <w:abstractNum w:abstractNumId="32" w15:restartNumberingAfterBreak="0">
    <w:nsid w:val="7DEC2089"/>
    <w:multiLevelType w:val="singleLevel"/>
    <w:tmpl w:val="7DEC2089"/>
    <w:lvl w:ilvl="0">
      <w:start w:val="1"/>
      <w:numFmt w:val="decimal"/>
      <w:lvlText w:val="%1."/>
      <w:lvlJc w:val="left"/>
      <w:rPr>
        <w:color w:val="3370FF"/>
      </w:rPr>
    </w:lvl>
  </w:abstractNum>
  <w:num w:numId="1">
    <w:abstractNumId w:val="5"/>
  </w:num>
  <w:num w:numId="2">
    <w:abstractNumId w:val="22"/>
  </w:num>
  <w:num w:numId="3">
    <w:abstractNumId w:val="2"/>
  </w:num>
  <w:num w:numId="4">
    <w:abstractNumId w:val="26"/>
  </w:num>
  <w:num w:numId="5">
    <w:abstractNumId w:val="32"/>
  </w:num>
  <w:num w:numId="6">
    <w:abstractNumId w:val="0"/>
  </w:num>
  <w:num w:numId="7">
    <w:abstractNumId w:val="17"/>
  </w:num>
  <w:num w:numId="8">
    <w:abstractNumId w:val="25"/>
  </w:num>
  <w:num w:numId="9">
    <w:abstractNumId w:val="13"/>
  </w:num>
  <w:num w:numId="10">
    <w:abstractNumId w:val="11"/>
  </w:num>
  <w:num w:numId="11">
    <w:abstractNumId w:val="19"/>
  </w:num>
  <w:num w:numId="12">
    <w:abstractNumId w:val="31"/>
  </w:num>
  <w:num w:numId="13">
    <w:abstractNumId w:val="9"/>
  </w:num>
  <w:num w:numId="14">
    <w:abstractNumId w:val="4"/>
  </w:num>
  <w:num w:numId="15">
    <w:abstractNumId w:val="8"/>
  </w:num>
  <w:num w:numId="16">
    <w:abstractNumId w:val="27"/>
  </w:num>
  <w:num w:numId="17">
    <w:abstractNumId w:val="1"/>
  </w:num>
  <w:num w:numId="18">
    <w:abstractNumId w:val="16"/>
  </w:num>
  <w:num w:numId="19">
    <w:abstractNumId w:val="3"/>
  </w:num>
  <w:num w:numId="20">
    <w:abstractNumId w:val="28"/>
  </w:num>
  <w:num w:numId="21">
    <w:abstractNumId w:val="30"/>
  </w:num>
  <w:num w:numId="22">
    <w:abstractNumId w:val="24"/>
  </w:num>
  <w:num w:numId="23">
    <w:abstractNumId w:val="20"/>
  </w:num>
  <w:num w:numId="24">
    <w:abstractNumId w:val="29"/>
  </w:num>
  <w:num w:numId="25">
    <w:abstractNumId w:val="14"/>
  </w:num>
  <w:num w:numId="26">
    <w:abstractNumId w:val="15"/>
  </w:num>
  <w:num w:numId="27">
    <w:abstractNumId w:val="10"/>
  </w:num>
  <w:num w:numId="28">
    <w:abstractNumId w:val="21"/>
  </w:num>
  <w:num w:numId="29">
    <w:abstractNumId w:val="7"/>
  </w:num>
  <w:num w:numId="30">
    <w:abstractNumId w:val="23"/>
  </w:num>
  <w:num w:numId="31">
    <w:abstractNumId w:val="6"/>
  </w:num>
  <w:num w:numId="32">
    <w:abstractNumId w:val="1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59"/>
    <w:rsid w:val="009D7159"/>
    <w:rsid w:val="00CD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B33E0-8147-4D51-9EE1-58F88070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159"/>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662</Words>
  <Characters>3776</Characters>
  <Application>Microsoft Office Word</Application>
  <DocSecurity>0</DocSecurity>
  <Lines>31</Lines>
  <Paragraphs>8</Paragraphs>
  <ScaleCrop>false</ScaleCrop>
  <Company>Microsoft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2026-05-09T09:31:00Z</dcterms:created>
  <dcterms:modified xsi:type="dcterms:W3CDTF">2026-05-09T09:32:00Z</dcterms:modified>
</cp:coreProperties>
</file>