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01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tblCellSpacing w:w="0" w:type="dxa"/>
          <w:jc w:val="center"/>
        </w:trPr>
        <w:tc>
          <w:tcPr>
            <w:tcW w:w="9801" w:type="dxa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询价采购服务一览表</w:t>
            </w:r>
          </w:p>
          <w:bookmarkEnd w:id="0"/>
          <w:tbl>
            <w:tblPr>
              <w:tblStyle w:val="4"/>
              <w:tblW w:w="98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1"/>
              <w:gridCol w:w="1290"/>
              <w:gridCol w:w="1185"/>
              <w:gridCol w:w="690"/>
              <w:gridCol w:w="840"/>
              <w:gridCol w:w="795"/>
              <w:gridCol w:w="840"/>
              <w:gridCol w:w="34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名称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规格（ MM） 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数量 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单位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单价 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总价 </w:t>
                  </w: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参数说明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1" w:type="dxa"/>
                  <w:gridSpan w:val="8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实验室1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万向罩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套 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轴流风机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套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PP材料220V110W， 1850立方/小时1900转/分， 噪音60分贝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PP管道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米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PP弯头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PP三通/直接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变径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250-110 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1" w:type="dxa"/>
                  <w:gridSpan w:val="8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实验室2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原子吸收罩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900*600*500 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套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不锈钢材质带阀门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PP管道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米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PP弯头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轴流风机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套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PP材料220V110W， 1850立方/小时1900转/分， 噪音60分贝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PP直接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实验室3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万向罩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套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轴流风机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套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PP材料220V110W， 1850立方/小时1900转/分， 噪音60分贝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PP管道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米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PP弯头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PP三通/直接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变径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250-110 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个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PP管道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米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PP材质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辅材丝杆法兰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项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安装/运输费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项 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1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2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总计： </w:t>
                  </w:r>
                </w:p>
              </w:tc>
              <w:tc>
                <w:tcPr>
                  <w:tcW w:w="118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9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795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4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80" w:type="dxa"/>
                  <w:textDirection w:val="lrTb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报价须知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1．报价人企业需提供企业法人营业执照三证合一复印件、资质证书复印件（以上文件均需加盖公章），以上原件待询价人需要时备查 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2．报价人应遵守相关法规，若报价人违反规定，依照违规情节将其列入违规供应商名单，停止其一个月以上、三年以内的报价资格。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3．其它要求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（1）报价人应根据询价文件的技术服务要求条款，按工程量清单范本格式提供报价，并承诺质量保证期。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（2）上述技术规格及要求中所发生的一切费用均包含在报价价格中。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福建省测试技术研究所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年1月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86B0C"/>
    <w:rsid w:val="68286B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2025-01-17T08:38:00Z</dcterms:created>
  <dc:creator>唐闽杰</dc:creator>
  <cp:lastModifiedBy>唐闽杰</cp:lastModifiedBy>
  <dcterms:modified xsi:type="dcterms:W3CDTF">2025-01-17T08:39:26Z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