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6550A">
      <w:pPr>
        <w:rPr>
          <w:rFonts w:ascii="宋体" w:hAnsi="宋体" w:eastAsia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E1A389A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采购项目报价一览表</w:t>
      </w:r>
    </w:p>
    <w:tbl>
      <w:tblPr>
        <w:tblStyle w:val="5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496"/>
        <w:gridCol w:w="433"/>
        <w:gridCol w:w="2710"/>
        <w:gridCol w:w="1324"/>
        <w:gridCol w:w="1752"/>
      </w:tblGrid>
      <w:tr w14:paraId="1BBF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43" w:type="dxa"/>
            <w:vAlign w:val="center"/>
          </w:tcPr>
          <w:p w14:paraId="7D36C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496" w:type="dxa"/>
            <w:vAlign w:val="center"/>
          </w:tcPr>
          <w:p w14:paraId="444A5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3143" w:type="dxa"/>
            <w:gridSpan w:val="2"/>
            <w:vAlign w:val="center"/>
          </w:tcPr>
          <w:p w14:paraId="3AFA9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技术要求</w:t>
            </w:r>
          </w:p>
        </w:tc>
        <w:tc>
          <w:tcPr>
            <w:tcW w:w="1324" w:type="dxa"/>
            <w:vAlign w:val="center"/>
          </w:tcPr>
          <w:p w14:paraId="2D08F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52" w:type="dxa"/>
            <w:vAlign w:val="center"/>
          </w:tcPr>
          <w:p w14:paraId="5B5D1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报价（元）</w:t>
            </w:r>
          </w:p>
        </w:tc>
      </w:tr>
      <w:tr w14:paraId="7B5D5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043" w:type="dxa"/>
            <w:vAlign w:val="center"/>
          </w:tcPr>
          <w:p w14:paraId="59B64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496" w:type="dxa"/>
            <w:vAlign w:val="center"/>
          </w:tcPr>
          <w:p w14:paraId="16D61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高纯氮</w:t>
            </w:r>
          </w:p>
        </w:tc>
        <w:tc>
          <w:tcPr>
            <w:tcW w:w="3143" w:type="dxa"/>
            <w:gridSpan w:val="2"/>
            <w:vAlign w:val="center"/>
          </w:tcPr>
          <w:p w14:paraId="6E0D6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99.999%，符合ECD使用要求</w:t>
            </w:r>
          </w:p>
        </w:tc>
        <w:tc>
          <w:tcPr>
            <w:tcW w:w="1324" w:type="dxa"/>
            <w:vAlign w:val="center"/>
          </w:tcPr>
          <w:p w14:paraId="57FA7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3F826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E1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043" w:type="dxa"/>
            <w:vAlign w:val="center"/>
          </w:tcPr>
          <w:p w14:paraId="685E7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496" w:type="dxa"/>
            <w:vAlign w:val="center"/>
          </w:tcPr>
          <w:p w14:paraId="764C8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高纯氦</w:t>
            </w:r>
          </w:p>
        </w:tc>
        <w:tc>
          <w:tcPr>
            <w:tcW w:w="3143" w:type="dxa"/>
            <w:gridSpan w:val="2"/>
            <w:vAlign w:val="center"/>
          </w:tcPr>
          <w:p w14:paraId="7F16B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99.999%，符合GC/MS、LC/MS使用要求</w:t>
            </w:r>
          </w:p>
        </w:tc>
        <w:tc>
          <w:tcPr>
            <w:tcW w:w="1324" w:type="dxa"/>
            <w:vAlign w:val="center"/>
          </w:tcPr>
          <w:p w14:paraId="1DCA7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62770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4D2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043" w:type="dxa"/>
            <w:vAlign w:val="center"/>
          </w:tcPr>
          <w:p w14:paraId="1B718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496" w:type="dxa"/>
            <w:vAlign w:val="center"/>
          </w:tcPr>
          <w:p w14:paraId="2F823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高纯氢</w:t>
            </w:r>
          </w:p>
        </w:tc>
        <w:tc>
          <w:tcPr>
            <w:tcW w:w="3143" w:type="dxa"/>
            <w:gridSpan w:val="2"/>
            <w:vAlign w:val="center"/>
          </w:tcPr>
          <w:p w14:paraId="78D9D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99.999%，符合FID/FTP使用要求</w:t>
            </w:r>
          </w:p>
        </w:tc>
        <w:tc>
          <w:tcPr>
            <w:tcW w:w="1324" w:type="dxa"/>
            <w:vAlign w:val="center"/>
          </w:tcPr>
          <w:p w14:paraId="412ED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2DE9F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9B4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43" w:type="dxa"/>
            <w:vAlign w:val="center"/>
          </w:tcPr>
          <w:p w14:paraId="24A69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496" w:type="dxa"/>
            <w:vAlign w:val="center"/>
          </w:tcPr>
          <w:p w14:paraId="06396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纯氮</w:t>
            </w:r>
          </w:p>
        </w:tc>
        <w:tc>
          <w:tcPr>
            <w:tcW w:w="3143" w:type="dxa"/>
            <w:gridSpan w:val="2"/>
            <w:vAlign w:val="center"/>
          </w:tcPr>
          <w:p w14:paraId="34817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99.99%</w:t>
            </w:r>
          </w:p>
        </w:tc>
        <w:tc>
          <w:tcPr>
            <w:tcW w:w="1324" w:type="dxa"/>
            <w:vAlign w:val="center"/>
          </w:tcPr>
          <w:p w14:paraId="7C78F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41F07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192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043" w:type="dxa"/>
            <w:vAlign w:val="center"/>
          </w:tcPr>
          <w:p w14:paraId="31A9F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496" w:type="dxa"/>
            <w:vAlign w:val="center"/>
          </w:tcPr>
          <w:p w14:paraId="6E8AD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高纯氩</w:t>
            </w:r>
          </w:p>
        </w:tc>
        <w:tc>
          <w:tcPr>
            <w:tcW w:w="3143" w:type="dxa"/>
            <w:gridSpan w:val="2"/>
            <w:vAlign w:val="center"/>
          </w:tcPr>
          <w:p w14:paraId="71114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99.999%，符合ICP、AFS使用要求</w:t>
            </w:r>
          </w:p>
        </w:tc>
        <w:tc>
          <w:tcPr>
            <w:tcW w:w="1324" w:type="dxa"/>
            <w:vAlign w:val="center"/>
          </w:tcPr>
          <w:p w14:paraId="5A0B7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0CC95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8A21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043" w:type="dxa"/>
            <w:vAlign w:val="center"/>
          </w:tcPr>
          <w:p w14:paraId="16346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496" w:type="dxa"/>
            <w:vAlign w:val="center"/>
          </w:tcPr>
          <w:p w14:paraId="02C00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纯氩</w:t>
            </w:r>
          </w:p>
        </w:tc>
        <w:tc>
          <w:tcPr>
            <w:tcW w:w="3143" w:type="dxa"/>
            <w:gridSpan w:val="2"/>
            <w:vAlign w:val="center"/>
          </w:tcPr>
          <w:p w14:paraId="22993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99.99%，符合ICP、AFS 使用要求</w:t>
            </w:r>
          </w:p>
        </w:tc>
        <w:tc>
          <w:tcPr>
            <w:tcW w:w="1324" w:type="dxa"/>
            <w:vAlign w:val="center"/>
          </w:tcPr>
          <w:p w14:paraId="48226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0997E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990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043" w:type="dxa"/>
            <w:vAlign w:val="center"/>
          </w:tcPr>
          <w:p w14:paraId="3EF43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1496" w:type="dxa"/>
            <w:vAlign w:val="center"/>
          </w:tcPr>
          <w:p w14:paraId="3A668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高纯氧</w:t>
            </w:r>
          </w:p>
        </w:tc>
        <w:tc>
          <w:tcPr>
            <w:tcW w:w="3143" w:type="dxa"/>
            <w:gridSpan w:val="2"/>
            <w:vAlign w:val="center"/>
          </w:tcPr>
          <w:p w14:paraId="52ED4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99.999%，符合杜马斯定氮仪使用要求</w:t>
            </w:r>
          </w:p>
        </w:tc>
        <w:tc>
          <w:tcPr>
            <w:tcW w:w="1324" w:type="dxa"/>
            <w:vAlign w:val="center"/>
          </w:tcPr>
          <w:p w14:paraId="4EB55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4A7BA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69E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043" w:type="dxa"/>
            <w:vAlign w:val="center"/>
          </w:tcPr>
          <w:p w14:paraId="3BFB6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496" w:type="dxa"/>
            <w:vAlign w:val="center"/>
          </w:tcPr>
          <w:p w14:paraId="61C0F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高纯乙炔</w:t>
            </w:r>
          </w:p>
        </w:tc>
        <w:tc>
          <w:tcPr>
            <w:tcW w:w="3143" w:type="dxa"/>
            <w:gridSpan w:val="2"/>
            <w:vAlign w:val="center"/>
          </w:tcPr>
          <w:p w14:paraId="0B8B1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99.5%，符合AAS使用要求</w:t>
            </w:r>
          </w:p>
        </w:tc>
        <w:tc>
          <w:tcPr>
            <w:tcW w:w="1324" w:type="dxa"/>
            <w:vAlign w:val="center"/>
          </w:tcPr>
          <w:p w14:paraId="730C3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14CC7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AE82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043" w:type="dxa"/>
            <w:vAlign w:val="center"/>
          </w:tcPr>
          <w:p w14:paraId="4ACF5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496" w:type="dxa"/>
            <w:vAlign w:val="center"/>
          </w:tcPr>
          <w:p w14:paraId="37E55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高纯空气</w:t>
            </w:r>
          </w:p>
        </w:tc>
        <w:tc>
          <w:tcPr>
            <w:tcW w:w="3143" w:type="dxa"/>
            <w:gridSpan w:val="2"/>
            <w:vAlign w:val="center"/>
          </w:tcPr>
          <w:p w14:paraId="3492A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99.999%，符合FID/FTP使用要求</w:t>
            </w:r>
          </w:p>
        </w:tc>
        <w:tc>
          <w:tcPr>
            <w:tcW w:w="1324" w:type="dxa"/>
            <w:vAlign w:val="center"/>
          </w:tcPr>
          <w:p w14:paraId="6E8C1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61FF7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06D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43" w:type="dxa"/>
            <w:vAlign w:val="center"/>
          </w:tcPr>
          <w:p w14:paraId="119B3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496" w:type="dxa"/>
            <w:vAlign w:val="center"/>
          </w:tcPr>
          <w:p w14:paraId="358B3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液氮</w:t>
            </w:r>
          </w:p>
        </w:tc>
        <w:tc>
          <w:tcPr>
            <w:tcW w:w="3143" w:type="dxa"/>
            <w:gridSpan w:val="2"/>
            <w:vAlign w:val="center"/>
          </w:tcPr>
          <w:p w14:paraId="1D215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国标</w:t>
            </w:r>
          </w:p>
        </w:tc>
        <w:tc>
          <w:tcPr>
            <w:tcW w:w="1324" w:type="dxa"/>
            <w:vAlign w:val="center"/>
          </w:tcPr>
          <w:p w14:paraId="611C1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公斤</w:t>
            </w:r>
          </w:p>
        </w:tc>
        <w:tc>
          <w:tcPr>
            <w:tcW w:w="1752" w:type="dxa"/>
            <w:vAlign w:val="center"/>
          </w:tcPr>
          <w:p w14:paraId="09000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FF7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43" w:type="dxa"/>
            <w:vAlign w:val="center"/>
          </w:tcPr>
          <w:p w14:paraId="1B17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1496" w:type="dxa"/>
            <w:vAlign w:val="center"/>
          </w:tcPr>
          <w:p w14:paraId="56823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钢瓶</w:t>
            </w:r>
          </w:p>
        </w:tc>
        <w:tc>
          <w:tcPr>
            <w:tcW w:w="3143" w:type="dxa"/>
            <w:gridSpan w:val="2"/>
            <w:vAlign w:val="center"/>
          </w:tcPr>
          <w:p w14:paraId="6A1AE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40L，国标</w:t>
            </w:r>
          </w:p>
        </w:tc>
        <w:tc>
          <w:tcPr>
            <w:tcW w:w="1324" w:type="dxa"/>
            <w:vAlign w:val="center"/>
          </w:tcPr>
          <w:p w14:paraId="720D5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43622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65A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43" w:type="dxa"/>
            <w:vAlign w:val="center"/>
          </w:tcPr>
          <w:p w14:paraId="45CBD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1496" w:type="dxa"/>
            <w:vAlign w:val="center"/>
          </w:tcPr>
          <w:p w14:paraId="58426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钢瓶年检</w:t>
            </w:r>
          </w:p>
        </w:tc>
        <w:tc>
          <w:tcPr>
            <w:tcW w:w="3143" w:type="dxa"/>
            <w:gridSpan w:val="2"/>
            <w:vAlign w:val="center"/>
          </w:tcPr>
          <w:p w14:paraId="5A49A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2BE8C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瓶（40L）</w:t>
            </w:r>
          </w:p>
        </w:tc>
        <w:tc>
          <w:tcPr>
            <w:tcW w:w="1752" w:type="dxa"/>
            <w:vAlign w:val="center"/>
          </w:tcPr>
          <w:p w14:paraId="023D0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C4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972" w:type="dxa"/>
            <w:gridSpan w:val="3"/>
            <w:vAlign w:val="center"/>
          </w:tcPr>
          <w:p w14:paraId="7A326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总价（含税）</w:t>
            </w:r>
          </w:p>
        </w:tc>
        <w:tc>
          <w:tcPr>
            <w:tcW w:w="5786" w:type="dxa"/>
            <w:gridSpan w:val="3"/>
            <w:vAlign w:val="center"/>
          </w:tcPr>
          <w:p w14:paraId="20E8E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元</w:t>
            </w:r>
          </w:p>
        </w:tc>
      </w:tr>
    </w:tbl>
    <w:p w14:paraId="1747210B"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71"/>
    <w:rsid w:val="000E2B41"/>
    <w:rsid w:val="002C3B71"/>
    <w:rsid w:val="00457DB9"/>
    <w:rsid w:val="00701048"/>
    <w:rsid w:val="00723003"/>
    <w:rsid w:val="007C36B3"/>
    <w:rsid w:val="00921481"/>
    <w:rsid w:val="00A21D0E"/>
    <w:rsid w:val="00B83EDF"/>
    <w:rsid w:val="00C44D5C"/>
    <w:rsid w:val="00E3645F"/>
    <w:rsid w:val="54F7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61</Words>
  <Characters>353</Characters>
  <Lines>2</Lines>
  <Paragraphs>1</Paragraphs>
  <TotalTime>42</TotalTime>
  <ScaleCrop>false</ScaleCrop>
  <LinksUpToDate>false</LinksUpToDate>
  <CharactersWithSpaces>413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2026-06-30T17:19:00Z</dcterms:created>
  <dc:creator>AutoBVT</dc:creator>
  <cp:lastModifiedBy>kjt</cp:lastModifiedBy>
  <dcterms:modified xsi:type="dcterms:W3CDTF">2026-09-02T17:27:42Z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2694E430B78314250EEC976A5D13E203_43</vt:lpwstr>
  </property>
</Properties>
</file>